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5EB" w:rsidRDefault="009345EB" w:rsidP="009345EB">
      <w:pPr>
        <w:widowControl w:val="0"/>
        <w:shd w:val="clear" w:color="auto" w:fill="FFFFFF"/>
        <w:autoSpaceDE w:val="0"/>
        <w:autoSpaceDN w:val="0"/>
        <w:adjustRightInd w:val="0"/>
        <w:spacing w:after="0" w:line="317" w:lineRule="exact"/>
        <w:ind w:right="18" w:firstLine="811"/>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b/>
          <w:bCs/>
          <w:spacing w:val="-2"/>
          <w:sz w:val="28"/>
          <w:szCs w:val="28"/>
          <w:lang w:eastAsia="ru-RU"/>
        </w:rPr>
        <w:t xml:space="preserve">Обґрунтування доцільності прийняття </w:t>
      </w:r>
      <w:proofErr w:type="spellStart"/>
      <w:r>
        <w:rPr>
          <w:rFonts w:ascii="Times New Roman" w:eastAsia="Times New Roman" w:hAnsi="Times New Roman" w:cs="Times New Roman"/>
          <w:sz w:val="28"/>
          <w:szCs w:val="28"/>
          <w:lang w:val="ru-RU" w:eastAsia="ru-RU"/>
        </w:rPr>
        <w:t>Програми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запобігання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виникнення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надзвичайних</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ситуацій</w:t>
      </w:r>
      <w:proofErr w:type="spellEnd"/>
      <w:r>
        <w:rPr>
          <w:rFonts w:ascii="Times New Roman" w:eastAsia="Times New Roman" w:hAnsi="Times New Roman" w:cs="Times New Roman"/>
          <w:sz w:val="28"/>
          <w:szCs w:val="28"/>
          <w:lang w:val="ru-RU" w:eastAsia="ru-RU"/>
        </w:rPr>
        <w:t xml:space="preserve">, оперативного </w:t>
      </w:r>
      <w:proofErr w:type="spellStart"/>
      <w:r>
        <w:rPr>
          <w:rFonts w:ascii="Times New Roman" w:eastAsia="Times New Roman" w:hAnsi="Times New Roman" w:cs="Times New Roman"/>
          <w:sz w:val="28"/>
          <w:szCs w:val="28"/>
          <w:lang w:val="ru-RU" w:eastAsia="ru-RU"/>
        </w:rPr>
        <w:t>реагування</w:t>
      </w:r>
      <w:proofErr w:type="spellEnd"/>
      <w:r>
        <w:rPr>
          <w:rFonts w:ascii="Times New Roman" w:eastAsia="Times New Roman" w:hAnsi="Times New Roman" w:cs="Times New Roman"/>
          <w:sz w:val="28"/>
          <w:szCs w:val="28"/>
          <w:lang w:val="ru-RU" w:eastAsia="ru-RU"/>
        </w:rPr>
        <w:t xml:space="preserve"> на них та </w:t>
      </w:r>
      <w:proofErr w:type="spellStart"/>
      <w:r>
        <w:rPr>
          <w:rFonts w:ascii="Times New Roman" w:eastAsia="Times New Roman" w:hAnsi="Times New Roman" w:cs="Times New Roman"/>
          <w:sz w:val="28"/>
          <w:szCs w:val="28"/>
          <w:lang w:val="ru-RU" w:eastAsia="ru-RU"/>
        </w:rPr>
        <w:t>забезпечення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пожежної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безпеки</w:t>
      </w:r>
      <w:proofErr w:type="spellEnd"/>
      <w:r>
        <w:rPr>
          <w:rFonts w:ascii="Times New Roman" w:eastAsia="Times New Roman" w:hAnsi="Times New Roman" w:cs="Times New Roman"/>
          <w:sz w:val="28"/>
          <w:szCs w:val="28"/>
          <w:lang w:val="ru-RU" w:eastAsia="ru-RU"/>
        </w:rPr>
        <w:t xml:space="preserve"> в </w:t>
      </w:r>
      <w:proofErr w:type="spellStart"/>
      <w:r>
        <w:rPr>
          <w:rFonts w:ascii="Times New Roman" w:eastAsia="Times New Roman" w:hAnsi="Times New Roman" w:cs="Times New Roman"/>
          <w:sz w:val="28"/>
          <w:szCs w:val="28"/>
          <w:lang w:val="ru-RU" w:eastAsia="ru-RU"/>
        </w:rPr>
        <w:t>Солотвинській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селищній</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раді</w:t>
      </w:r>
      <w:proofErr w:type="spellEnd"/>
      <w:r>
        <w:rPr>
          <w:rFonts w:ascii="Times New Roman" w:eastAsia="Times New Roman" w:hAnsi="Times New Roman" w:cs="Times New Roman"/>
          <w:sz w:val="28"/>
          <w:szCs w:val="28"/>
          <w:lang w:val="ru-RU" w:eastAsia="ru-RU"/>
        </w:rPr>
        <w:t xml:space="preserve"> ОТГ  на 2021-2025 роки</w:t>
      </w:r>
      <w:r>
        <w:rPr>
          <w:rFonts w:ascii="Times New Roman" w:eastAsia="Times New Roman" w:hAnsi="Times New Roman" w:cs="Times New Roman"/>
          <w:b/>
          <w:sz w:val="28"/>
          <w:szCs w:val="28"/>
          <w:lang w:eastAsia="ru-RU"/>
        </w:rPr>
        <w:t>.</w:t>
      </w:r>
    </w:p>
    <w:p w:rsidR="009345EB" w:rsidRDefault="009345EB" w:rsidP="009345EB">
      <w:pPr>
        <w:widowControl w:val="0"/>
        <w:shd w:val="clear" w:color="auto" w:fill="FFFFFF"/>
        <w:autoSpaceDE w:val="0"/>
        <w:autoSpaceDN w:val="0"/>
        <w:adjustRightInd w:val="0"/>
        <w:spacing w:before="317" w:after="0" w:line="240" w:lineRule="auto"/>
        <w:ind w:right="18"/>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spacing w:val="-1"/>
          <w:sz w:val="28"/>
          <w:szCs w:val="28"/>
          <w:lang w:eastAsia="ru-RU"/>
        </w:rPr>
        <w:t>І. Загальна частина</w:t>
      </w:r>
    </w:p>
    <w:p w:rsidR="009345EB" w:rsidRDefault="009345EB" w:rsidP="009345EB">
      <w:pPr>
        <w:widowControl w:val="0"/>
        <w:shd w:val="clear" w:color="auto" w:fill="FFFFFF"/>
        <w:autoSpaceDE w:val="0"/>
        <w:autoSpaceDN w:val="0"/>
        <w:adjustRightInd w:val="0"/>
        <w:spacing w:before="106" w:after="0" w:line="240" w:lineRule="auto"/>
        <w:ind w:right="18"/>
        <w:jc w:val="both"/>
        <w:rPr>
          <w:rFonts w:ascii="Times New Roman" w:eastAsia="Times New Roman" w:hAnsi="Times New Roman" w:cs="Times New Roman"/>
          <w:sz w:val="20"/>
          <w:szCs w:val="20"/>
          <w:lang w:eastAsia="ru-RU"/>
        </w:rPr>
      </w:pPr>
    </w:p>
    <w:p w:rsidR="009345EB" w:rsidRDefault="009345EB" w:rsidP="009345EB">
      <w:pPr>
        <w:widowControl w:val="0"/>
        <w:shd w:val="clear" w:color="auto" w:fill="FFFFFF"/>
        <w:autoSpaceDE w:val="0"/>
        <w:autoSpaceDN w:val="0"/>
        <w:adjustRightInd w:val="0"/>
        <w:spacing w:after="0" w:line="322" w:lineRule="exact"/>
        <w:ind w:right="18" w:firstLine="8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Значущість проблеми забезпечення протипожежного захисту об'єктів і населених пунктів громади полягає у необхідності реалізації державної політики у сфері техногенної та пожежної безпеки відповідно до Кодексу цивільного захисту України є невід'ємною частиною державної діяльності щодо охорони життя та здоров'я людей, національного багатства і навколишнього природного середовища.</w:t>
      </w:r>
    </w:p>
    <w:p w:rsidR="009345EB" w:rsidRDefault="009345EB" w:rsidP="009345EB">
      <w:pPr>
        <w:spacing w:after="0" w:line="240" w:lineRule="auto"/>
        <w:ind w:firstLine="854"/>
        <w:jc w:val="both"/>
        <w:rPr>
          <w:rFonts w:ascii="Times New Roman" w:eastAsia="Times New Roman" w:hAnsi="Times New Roman" w:cs="Times New Roman"/>
          <w:kern w:val="2"/>
          <w:sz w:val="28"/>
          <w:szCs w:val="24"/>
          <w:lang w:eastAsia="x-none"/>
        </w:rPr>
      </w:pPr>
      <w:r>
        <w:rPr>
          <w:rFonts w:ascii="Times New Roman" w:eastAsia="Times New Roman" w:hAnsi="Times New Roman" w:cs="Times New Roman"/>
          <w:kern w:val="2"/>
          <w:sz w:val="28"/>
          <w:szCs w:val="24"/>
          <w:lang w:eastAsia="x-none"/>
        </w:rPr>
        <w:t>Враховуючи геологічні, геофізичні, гідрологічні та метеорологічні особливості сіл, найбільш характерними надзвичайними ситуаціями природного характеру на її території можуть бути: повені, паводки, зсуви, градобій, снігові заметілі, налипання мокрого снігу.</w:t>
      </w:r>
    </w:p>
    <w:p w:rsidR="009345EB" w:rsidRDefault="009345EB" w:rsidP="009345EB">
      <w:pPr>
        <w:spacing w:after="0" w:line="240" w:lineRule="auto"/>
        <w:ind w:firstLine="854"/>
        <w:jc w:val="both"/>
        <w:rPr>
          <w:rFonts w:ascii="Times New Roman" w:eastAsia="Times New Roman" w:hAnsi="Times New Roman" w:cs="Times New Roman"/>
          <w:kern w:val="2"/>
          <w:sz w:val="28"/>
          <w:szCs w:val="24"/>
          <w:lang w:eastAsia="x-none"/>
        </w:rPr>
      </w:pPr>
      <w:r>
        <w:rPr>
          <w:rFonts w:ascii="Times New Roman" w:eastAsia="Times New Roman" w:hAnsi="Times New Roman" w:cs="Times New Roman"/>
          <w:kern w:val="2"/>
          <w:sz w:val="28"/>
          <w:szCs w:val="28"/>
          <w:lang w:eastAsia="x-none"/>
        </w:rPr>
        <w:t>Стан природно-техногенної безпеки і динаміка надзвичайних ситуацій останніх років свідчать про зростаючу небезпеку для життєдіяльності населення, економіки та довкілля. Найбільших втрат і руйнувань зазнають об’єкти водного, дорожнього, комунального та лісового господарства</w:t>
      </w:r>
      <w:r>
        <w:rPr>
          <w:rFonts w:ascii="Times New Roman" w:eastAsia="Times New Roman" w:hAnsi="Times New Roman" w:cs="Times New Roman"/>
          <w:kern w:val="2"/>
          <w:sz w:val="28"/>
          <w:szCs w:val="24"/>
          <w:lang w:eastAsia="x-none"/>
        </w:rPr>
        <w:t>, паливно-енергетичного і аграрного комплексів, системи зв’язку, транспорту, а також інші галузі, від яких безпосередньо залежить життєдіяльність населення.</w:t>
      </w:r>
    </w:p>
    <w:p w:rsidR="009345EB" w:rsidRDefault="009345EB" w:rsidP="009345EB">
      <w:pPr>
        <w:widowControl w:val="0"/>
        <w:shd w:val="clear" w:color="auto" w:fill="FFFFFF"/>
        <w:autoSpaceDE w:val="0"/>
        <w:autoSpaceDN w:val="0"/>
        <w:adjustRightInd w:val="0"/>
        <w:spacing w:after="0" w:line="322" w:lineRule="exact"/>
        <w:ind w:left="19" w:right="18" w:firstLine="850"/>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8"/>
          <w:szCs w:val="28"/>
          <w:lang w:eastAsia="ru-RU"/>
        </w:rPr>
        <w:t>У зв'язку з тим, що проблема техногенної та пожежної безпеки поки є складовою частиною національної безпеки, вона потребує здійснення першочергових заходів, на виконання яких розроблена ця програма.</w:t>
      </w:r>
    </w:p>
    <w:p w:rsidR="009345EB" w:rsidRDefault="009345EB" w:rsidP="009345EB">
      <w:pPr>
        <w:widowControl w:val="0"/>
        <w:shd w:val="clear" w:color="auto" w:fill="FFFFFF"/>
        <w:autoSpaceDE w:val="0"/>
        <w:autoSpaceDN w:val="0"/>
        <w:adjustRightInd w:val="0"/>
        <w:spacing w:before="48" w:after="0" w:line="240" w:lineRule="auto"/>
        <w:ind w:right="18"/>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b/>
          <w:bCs/>
          <w:spacing w:val="-1"/>
          <w:w w:val="36"/>
          <w:sz w:val="18"/>
          <w:szCs w:val="18"/>
          <w:lang w:eastAsia="ru-RU"/>
        </w:rPr>
        <w:t>».</w:t>
      </w:r>
    </w:p>
    <w:p w:rsidR="009345EB" w:rsidRDefault="009345EB" w:rsidP="009345EB">
      <w:pPr>
        <w:widowControl w:val="0"/>
        <w:shd w:val="clear" w:color="auto" w:fill="FFFFFF"/>
        <w:autoSpaceDE w:val="0"/>
        <w:autoSpaceDN w:val="0"/>
        <w:adjustRightInd w:val="0"/>
        <w:spacing w:before="67" w:after="0" w:line="240" w:lineRule="auto"/>
        <w:ind w:left="3403" w:right="18"/>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b/>
          <w:bCs/>
          <w:sz w:val="28"/>
          <w:szCs w:val="28"/>
          <w:lang w:val="en-US" w:eastAsia="ru-RU"/>
        </w:rPr>
        <w:t>II</w:t>
      </w:r>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eastAsia="ru-RU"/>
        </w:rPr>
        <w:t>Мета програми</w:t>
      </w:r>
    </w:p>
    <w:p w:rsidR="009345EB" w:rsidRDefault="009345EB" w:rsidP="009345EB">
      <w:pPr>
        <w:widowControl w:val="0"/>
        <w:shd w:val="clear" w:color="auto" w:fill="FFFFFF"/>
        <w:autoSpaceDE w:val="0"/>
        <w:autoSpaceDN w:val="0"/>
        <w:adjustRightInd w:val="0"/>
        <w:spacing w:before="317" w:after="0" w:line="317" w:lineRule="exact"/>
        <w:ind w:left="24" w:right="18" w:firstLine="840"/>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8"/>
          <w:szCs w:val="28"/>
          <w:lang w:eastAsia="ru-RU"/>
        </w:rPr>
        <w:t>Програму розроблено з метою створення механізму забезпечення заходів пожежної безпеки в селищі та умов для реалізації державної політики у сфері пожежної безпеки.</w:t>
      </w:r>
    </w:p>
    <w:p w:rsidR="009345EB" w:rsidRDefault="009345EB" w:rsidP="009345EB">
      <w:pPr>
        <w:widowControl w:val="0"/>
        <w:shd w:val="clear" w:color="auto" w:fill="FFFFFF"/>
        <w:autoSpaceDE w:val="0"/>
        <w:autoSpaceDN w:val="0"/>
        <w:adjustRightInd w:val="0"/>
        <w:spacing w:after="0" w:line="317" w:lineRule="exact"/>
        <w:ind w:left="869" w:right="18"/>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8"/>
          <w:szCs w:val="28"/>
          <w:lang w:eastAsia="ru-RU"/>
        </w:rPr>
        <w:t>Метою програми є:</w:t>
      </w:r>
    </w:p>
    <w:p w:rsidR="009345EB" w:rsidRDefault="009345EB" w:rsidP="009345EB">
      <w:pPr>
        <w:widowControl w:val="0"/>
        <w:numPr>
          <w:ilvl w:val="0"/>
          <w:numId w:val="1"/>
        </w:numPr>
        <w:shd w:val="clear" w:color="auto" w:fill="FFFFFF"/>
        <w:tabs>
          <w:tab w:val="left" w:pos="1282"/>
        </w:tabs>
        <w:autoSpaceDE w:val="0"/>
        <w:autoSpaceDN w:val="0"/>
        <w:adjustRightInd w:val="0"/>
        <w:spacing w:before="29" w:after="0" w:line="317" w:lineRule="exact"/>
        <w:ind w:right="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захисту життя та здоров'я населення, навколишнього природного середовища і об'єктів від впливу небезпечних факторів пожежі;</w:t>
      </w:r>
    </w:p>
    <w:p w:rsidR="009345EB" w:rsidRDefault="009345EB" w:rsidP="009345EB">
      <w:pPr>
        <w:widowControl w:val="0"/>
        <w:numPr>
          <w:ilvl w:val="0"/>
          <w:numId w:val="1"/>
        </w:numPr>
        <w:shd w:val="clear" w:color="auto" w:fill="FFFFFF"/>
        <w:tabs>
          <w:tab w:val="left" w:pos="1282"/>
        </w:tabs>
        <w:autoSpaceDE w:val="0"/>
        <w:autoSpaceDN w:val="0"/>
        <w:adjustRightInd w:val="0"/>
        <w:spacing w:before="38" w:after="0" w:line="317" w:lineRule="exact"/>
        <w:ind w:right="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посилення пожежної безпеки, поліпшення матеріально-технічного стану підрозділів пожежно-рятувальної служби для виконання покладених на них завдань за призначенням;</w:t>
      </w:r>
    </w:p>
    <w:p w:rsidR="009345EB" w:rsidRDefault="009345EB" w:rsidP="009345EB">
      <w:pPr>
        <w:widowControl w:val="0"/>
        <w:numPr>
          <w:ilvl w:val="0"/>
          <w:numId w:val="1"/>
        </w:numPr>
        <w:shd w:val="clear" w:color="auto" w:fill="FFFFFF"/>
        <w:tabs>
          <w:tab w:val="left" w:pos="1282"/>
        </w:tabs>
        <w:autoSpaceDE w:val="0"/>
        <w:autoSpaceDN w:val="0"/>
        <w:adjustRightInd w:val="0"/>
        <w:spacing w:before="38" w:after="0" w:line="317" w:lineRule="exact"/>
        <w:ind w:right="18"/>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покращеняя</w:t>
      </w:r>
      <w:proofErr w:type="spellEnd"/>
      <w:r>
        <w:rPr>
          <w:rFonts w:ascii="Times New Roman" w:eastAsia="Times New Roman" w:hAnsi="Times New Roman" w:cs="Times New Roman"/>
          <w:sz w:val="28"/>
          <w:szCs w:val="28"/>
          <w:lang w:eastAsia="ru-RU"/>
        </w:rPr>
        <w:t xml:space="preserve"> матеріально-технічного забезпечення пожежно-рятувальних підрозділів.</w:t>
      </w:r>
    </w:p>
    <w:p w:rsidR="009345EB" w:rsidRDefault="009345EB" w:rsidP="009345EB">
      <w:pPr>
        <w:widowControl w:val="0"/>
        <w:shd w:val="clear" w:color="auto" w:fill="FFFFFF"/>
        <w:autoSpaceDE w:val="0"/>
        <w:autoSpaceDN w:val="0"/>
        <w:adjustRightInd w:val="0"/>
        <w:spacing w:before="302" w:after="0" w:line="240" w:lineRule="auto"/>
        <w:ind w:right="18"/>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sz w:val="28"/>
          <w:szCs w:val="28"/>
          <w:lang w:val="en-US" w:eastAsia="ru-RU"/>
        </w:rPr>
        <w:t>III</w:t>
      </w:r>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eastAsia="ru-RU"/>
        </w:rPr>
        <w:t>Шляхи і способи вирішення проблеми</w:t>
      </w:r>
    </w:p>
    <w:p w:rsidR="009345EB" w:rsidRDefault="009345EB" w:rsidP="009345EB">
      <w:pPr>
        <w:widowControl w:val="0"/>
        <w:shd w:val="clear" w:color="auto" w:fill="FFFFFF"/>
        <w:autoSpaceDE w:val="0"/>
        <w:autoSpaceDN w:val="0"/>
        <w:adjustRightInd w:val="0"/>
        <w:spacing w:before="322" w:after="0" w:line="322" w:lineRule="exact"/>
        <w:ind w:right="18" w:firstLine="912"/>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8"/>
          <w:szCs w:val="28"/>
          <w:lang w:eastAsia="ru-RU"/>
        </w:rPr>
        <w:t xml:space="preserve">Забезпечення техногенної та пожежної безпеки полягає у </w:t>
      </w:r>
      <w:r>
        <w:rPr>
          <w:rFonts w:ascii="Times New Roman" w:eastAsia="Times New Roman" w:hAnsi="Times New Roman" w:cs="Times New Roman"/>
          <w:sz w:val="28"/>
          <w:szCs w:val="28"/>
          <w:lang w:eastAsia="ru-RU"/>
        </w:rPr>
        <w:lastRenderedPageBreak/>
        <w:t>комплексному, поетапному вирішенні проблемних питань у сфері пожежної безпеки, гарантованому захисті суспільства та навколишнього природного середовища від пожеж і їх наслідків, впровадженні організаційних засад функціонування системи забезпечення техногенної та пожежної безпеки органів влади всіх рівнів, зміцненні правової, науково-технічної і ресурсної бази, що дасть змогу суттєво зменшити кількість пожеж та надзвичайних ситуацій.</w:t>
      </w:r>
    </w:p>
    <w:p w:rsidR="009345EB" w:rsidRDefault="009345EB" w:rsidP="009345EB">
      <w:pPr>
        <w:widowControl w:val="0"/>
        <w:shd w:val="clear" w:color="auto" w:fill="FFFFFF"/>
        <w:autoSpaceDE w:val="0"/>
        <w:autoSpaceDN w:val="0"/>
        <w:adjustRightInd w:val="0"/>
        <w:spacing w:after="0" w:line="322" w:lineRule="exact"/>
        <w:ind w:right="18" w:firstLine="850"/>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8"/>
          <w:szCs w:val="28"/>
          <w:lang w:eastAsia="ru-RU"/>
        </w:rPr>
        <w:t>У рамках програми передбачається здійснити ряд заходів, які обґрунтовують вибір оптимального варіанта розв'язання проблеми, враховують переваги та недоліки альтернативних варіантів, що дасть можливість:</w:t>
      </w:r>
    </w:p>
    <w:p w:rsidR="009345EB" w:rsidRDefault="009345EB" w:rsidP="009345EB">
      <w:pPr>
        <w:widowControl w:val="0"/>
        <w:numPr>
          <w:ilvl w:val="0"/>
          <w:numId w:val="1"/>
        </w:numPr>
        <w:shd w:val="clear" w:color="auto" w:fill="FFFFFF"/>
        <w:tabs>
          <w:tab w:val="left" w:pos="1253"/>
        </w:tabs>
        <w:autoSpaceDE w:val="0"/>
        <w:autoSpaceDN w:val="0"/>
        <w:adjustRightInd w:val="0"/>
        <w:spacing w:before="10" w:after="0" w:line="322" w:lineRule="exact"/>
        <w:ind w:right="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розробити економічні, управлінські і правові механізми, спрямовані на здійснення заходів, передбачених програмою для запобігання та ліквідації наслідків пожеж;</w:t>
      </w:r>
    </w:p>
    <w:p w:rsidR="009345EB" w:rsidRDefault="009345EB" w:rsidP="009345EB">
      <w:pPr>
        <w:widowControl w:val="0"/>
        <w:numPr>
          <w:ilvl w:val="0"/>
          <w:numId w:val="1"/>
        </w:numPr>
        <w:shd w:val="clear" w:color="auto" w:fill="FFFFFF"/>
        <w:tabs>
          <w:tab w:val="left" w:pos="1262"/>
        </w:tabs>
        <w:autoSpaceDE w:val="0"/>
        <w:autoSpaceDN w:val="0"/>
        <w:adjustRightInd w:val="0"/>
        <w:spacing w:after="0" w:line="326" w:lineRule="exact"/>
        <w:ind w:right="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сприяння більш гнучкому та оперативному впливу на організацію роботи щодо фінансування та вишукування нових джерел надходження коштів для розвитку матеріально-технічної бази підрозділів пожежно-рятувальної служби.</w:t>
      </w:r>
    </w:p>
    <w:p w:rsidR="009345EB" w:rsidRDefault="009345EB" w:rsidP="009345EB">
      <w:pPr>
        <w:widowControl w:val="0"/>
        <w:shd w:val="clear" w:color="auto" w:fill="FFFFFF"/>
        <w:autoSpaceDE w:val="0"/>
        <w:autoSpaceDN w:val="0"/>
        <w:adjustRightInd w:val="0"/>
        <w:spacing w:before="312" w:after="0" w:line="240" w:lineRule="auto"/>
        <w:ind w:right="18"/>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spacing w:val="-1"/>
          <w:sz w:val="28"/>
          <w:szCs w:val="28"/>
          <w:lang w:val="en-US" w:eastAsia="ru-RU"/>
        </w:rPr>
        <w:t>IV</w:t>
      </w:r>
      <w:r>
        <w:rPr>
          <w:rFonts w:ascii="Times New Roman" w:eastAsia="Times New Roman" w:hAnsi="Times New Roman" w:cs="Times New Roman"/>
          <w:b/>
          <w:bCs/>
          <w:spacing w:val="-1"/>
          <w:sz w:val="28"/>
          <w:szCs w:val="28"/>
          <w:lang w:val="ru-RU" w:eastAsia="ru-RU"/>
        </w:rPr>
        <w:t xml:space="preserve">. </w:t>
      </w:r>
      <w:r>
        <w:rPr>
          <w:rFonts w:ascii="Times New Roman" w:eastAsia="Times New Roman" w:hAnsi="Times New Roman" w:cs="Times New Roman"/>
          <w:b/>
          <w:bCs/>
          <w:spacing w:val="-1"/>
          <w:sz w:val="28"/>
          <w:szCs w:val="28"/>
          <w:lang w:eastAsia="ru-RU"/>
        </w:rPr>
        <w:t>Етапи реалізації програми</w:t>
      </w:r>
    </w:p>
    <w:p w:rsidR="009345EB" w:rsidRDefault="009345EB" w:rsidP="009345EB">
      <w:pPr>
        <w:widowControl w:val="0"/>
        <w:shd w:val="clear" w:color="auto" w:fill="FFFFFF"/>
        <w:autoSpaceDE w:val="0"/>
        <w:autoSpaceDN w:val="0"/>
        <w:adjustRightInd w:val="0"/>
        <w:spacing w:before="302" w:after="0" w:line="331" w:lineRule="exact"/>
        <w:ind w:right="18" w:firstLine="850"/>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8"/>
          <w:szCs w:val="28"/>
          <w:lang w:eastAsia="ru-RU"/>
        </w:rPr>
        <w:t>Реалізацію Програми планується здійснити протягом 2021-2025 року.</w:t>
      </w:r>
    </w:p>
    <w:p w:rsidR="009345EB" w:rsidRDefault="009345EB" w:rsidP="009345EB">
      <w:pPr>
        <w:widowControl w:val="0"/>
        <w:shd w:val="clear" w:color="auto" w:fill="FFFFFF"/>
        <w:autoSpaceDE w:val="0"/>
        <w:autoSpaceDN w:val="0"/>
        <w:adjustRightInd w:val="0"/>
        <w:spacing w:before="307" w:after="0" w:line="240" w:lineRule="auto"/>
        <w:ind w:right="18"/>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spacing w:val="-1"/>
          <w:sz w:val="28"/>
          <w:szCs w:val="28"/>
          <w:lang w:val="en-US" w:eastAsia="ru-RU"/>
        </w:rPr>
        <w:t>V</w:t>
      </w:r>
      <w:r>
        <w:rPr>
          <w:rFonts w:ascii="Times New Roman" w:eastAsia="Times New Roman" w:hAnsi="Times New Roman" w:cs="Times New Roman"/>
          <w:b/>
          <w:bCs/>
          <w:spacing w:val="-1"/>
          <w:sz w:val="28"/>
          <w:szCs w:val="28"/>
          <w:lang w:val="ru-RU" w:eastAsia="ru-RU"/>
        </w:rPr>
        <w:t xml:space="preserve">. </w:t>
      </w:r>
      <w:r>
        <w:rPr>
          <w:rFonts w:ascii="Times New Roman" w:eastAsia="Times New Roman" w:hAnsi="Times New Roman" w:cs="Times New Roman"/>
          <w:b/>
          <w:bCs/>
          <w:spacing w:val="-1"/>
          <w:sz w:val="28"/>
          <w:szCs w:val="28"/>
          <w:lang w:eastAsia="ru-RU"/>
        </w:rPr>
        <w:t>Джерела фінансування програми</w:t>
      </w:r>
    </w:p>
    <w:p w:rsidR="009345EB" w:rsidRDefault="009345EB" w:rsidP="009345EB">
      <w:pPr>
        <w:widowControl w:val="0"/>
        <w:shd w:val="clear" w:color="auto" w:fill="FFFFFF"/>
        <w:autoSpaceDE w:val="0"/>
        <w:autoSpaceDN w:val="0"/>
        <w:adjustRightInd w:val="0"/>
        <w:spacing w:before="317" w:after="0" w:line="322" w:lineRule="exact"/>
        <w:ind w:left="5" w:right="18" w:firstLine="854"/>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8"/>
          <w:szCs w:val="28"/>
          <w:lang w:eastAsia="ru-RU"/>
        </w:rPr>
        <w:t xml:space="preserve">Фінансування програми здійснюється за рахунок коштів місцевого </w:t>
      </w:r>
      <w:proofErr w:type="spellStart"/>
      <w:r>
        <w:rPr>
          <w:rFonts w:ascii="Times New Roman" w:eastAsia="Times New Roman" w:hAnsi="Times New Roman" w:cs="Times New Roman"/>
          <w:sz w:val="28"/>
          <w:szCs w:val="28"/>
          <w:lang w:eastAsia="ru-RU"/>
        </w:rPr>
        <w:t>бюджетю</w:t>
      </w:r>
      <w:proofErr w:type="spellEnd"/>
      <w:r>
        <w:rPr>
          <w:rFonts w:ascii="Times New Roman" w:eastAsia="Times New Roman" w:hAnsi="Times New Roman" w:cs="Times New Roman"/>
          <w:sz w:val="28"/>
          <w:szCs w:val="28"/>
          <w:lang w:eastAsia="ru-RU"/>
        </w:rPr>
        <w:t>, а також інших передбачених законом джерел.</w:t>
      </w:r>
    </w:p>
    <w:p w:rsidR="009345EB" w:rsidRDefault="009345EB" w:rsidP="009345EB">
      <w:pPr>
        <w:widowControl w:val="0"/>
        <w:shd w:val="clear" w:color="auto" w:fill="FFFFFF"/>
        <w:autoSpaceDE w:val="0"/>
        <w:autoSpaceDN w:val="0"/>
        <w:adjustRightInd w:val="0"/>
        <w:spacing w:after="0" w:line="322" w:lineRule="exact"/>
        <w:ind w:left="10" w:right="18" w:firstLine="85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w:t>
      </w:r>
    </w:p>
    <w:p w:rsidR="009345EB" w:rsidRDefault="009345EB" w:rsidP="009345EB">
      <w:pPr>
        <w:widowControl w:val="0"/>
        <w:shd w:val="clear" w:color="auto" w:fill="FFFFFF"/>
        <w:autoSpaceDE w:val="0"/>
        <w:autoSpaceDN w:val="0"/>
        <w:adjustRightInd w:val="0"/>
        <w:spacing w:before="5" w:after="0" w:line="326" w:lineRule="exact"/>
        <w:ind w:right="18"/>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VI</w:t>
      </w:r>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eastAsia="ru-RU"/>
        </w:rPr>
        <w:t>Перелік завдань, заходів, обсягів та джерел</w:t>
      </w:r>
    </w:p>
    <w:p w:rsidR="009345EB" w:rsidRDefault="009345EB" w:rsidP="009345EB">
      <w:pPr>
        <w:widowControl w:val="0"/>
        <w:shd w:val="clear" w:color="auto" w:fill="FFFFFF"/>
        <w:autoSpaceDE w:val="0"/>
        <w:autoSpaceDN w:val="0"/>
        <w:adjustRightInd w:val="0"/>
        <w:spacing w:before="5" w:after="0" w:line="326" w:lineRule="exact"/>
        <w:ind w:right="18"/>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sz w:val="28"/>
          <w:szCs w:val="28"/>
          <w:lang w:eastAsia="ru-RU"/>
        </w:rPr>
        <w:t xml:space="preserve">Фінансування </w:t>
      </w:r>
      <w:r>
        <w:rPr>
          <w:rFonts w:ascii="Times New Roman" w:eastAsia="Times New Roman" w:hAnsi="Times New Roman" w:cs="Times New Roman"/>
          <w:b/>
          <w:bCs/>
          <w:spacing w:val="-2"/>
          <w:sz w:val="28"/>
          <w:szCs w:val="28"/>
          <w:lang w:eastAsia="ru-RU"/>
        </w:rPr>
        <w:t>програми</w:t>
      </w:r>
    </w:p>
    <w:p w:rsidR="009345EB" w:rsidRDefault="009345EB" w:rsidP="009345EB">
      <w:pPr>
        <w:widowControl w:val="0"/>
        <w:shd w:val="clear" w:color="auto" w:fill="FFFFFF"/>
        <w:autoSpaceDE w:val="0"/>
        <w:autoSpaceDN w:val="0"/>
        <w:adjustRightInd w:val="0"/>
        <w:spacing w:before="312" w:after="0" w:line="322" w:lineRule="exact"/>
        <w:ind w:left="864" w:right="18"/>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8"/>
          <w:szCs w:val="28"/>
          <w:lang w:eastAsia="ru-RU"/>
        </w:rPr>
        <w:t>Завдання і заходи з виконання програми наведені в додатку до неї.</w:t>
      </w:r>
    </w:p>
    <w:p w:rsidR="009345EB" w:rsidRDefault="009345EB" w:rsidP="009345EB">
      <w:pPr>
        <w:widowControl w:val="0"/>
        <w:shd w:val="clear" w:color="auto" w:fill="FFFFFF"/>
        <w:tabs>
          <w:tab w:val="left" w:pos="4080"/>
          <w:tab w:val="left" w:pos="7867"/>
        </w:tabs>
        <w:autoSpaceDE w:val="0"/>
        <w:autoSpaceDN w:val="0"/>
        <w:adjustRightInd w:val="0"/>
        <w:spacing w:after="0" w:line="322" w:lineRule="exact"/>
        <w:ind w:left="19" w:right="18" w:firstLine="845"/>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8"/>
          <w:szCs w:val="28"/>
          <w:lang w:eastAsia="ru-RU"/>
        </w:rPr>
        <w:t xml:space="preserve">Перелік завдань і заходів сформовано відповідно до </w:t>
      </w:r>
      <w:r>
        <w:rPr>
          <w:rFonts w:ascii="Times New Roman" w:eastAsia="Times New Roman" w:hAnsi="Times New Roman" w:cs="Times New Roman"/>
          <w:spacing w:val="-2"/>
          <w:sz w:val="28"/>
          <w:szCs w:val="28"/>
          <w:lang w:eastAsia="ru-RU"/>
        </w:rPr>
        <w:t>виробничо-господарських,</w:t>
      </w:r>
      <w:r>
        <w:rPr>
          <w:rFonts w:ascii="Arial" w:eastAsia="Times New Roman" w:hAnsi="Times New Roman" w:cs="Arial"/>
          <w:sz w:val="28"/>
          <w:szCs w:val="28"/>
          <w:lang w:eastAsia="ru-RU"/>
        </w:rPr>
        <w:t xml:space="preserve"> </w:t>
      </w:r>
      <w:r>
        <w:rPr>
          <w:rFonts w:ascii="Times New Roman" w:eastAsia="Times New Roman" w:hAnsi="Times New Roman" w:cs="Times New Roman"/>
          <w:spacing w:val="-2"/>
          <w:sz w:val="28"/>
          <w:szCs w:val="28"/>
          <w:lang w:eastAsia="ru-RU"/>
        </w:rPr>
        <w:t>організаційно-правових,</w:t>
      </w:r>
      <w:r>
        <w:rPr>
          <w:rFonts w:ascii="Arial" w:eastAsia="Times New Roman" w:hAnsi="Times New Roman" w:cs="Arial"/>
          <w:sz w:val="28"/>
          <w:szCs w:val="28"/>
          <w:lang w:eastAsia="ru-RU"/>
        </w:rPr>
        <w:t xml:space="preserve"> </w:t>
      </w:r>
      <w:r>
        <w:rPr>
          <w:rFonts w:ascii="Times New Roman" w:eastAsia="Times New Roman" w:hAnsi="Times New Roman" w:cs="Times New Roman"/>
          <w:spacing w:val="-4"/>
          <w:sz w:val="28"/>
          <w:szCs w:val="28"/>
          <w:lang w:eastAsia="ru-RU"/>
        </w:rPr>
        <w:t>соціально-</w:t>
      </w:r>
      <w:r>
        <w:rPr>
          <w:rFonts w:ascii="Times New Roman" w:eastAsia="Times New Roman" w:hAnsi="Times New Roman" w:cs="Times New Roman"/>
          <w:sz w:val="28"/>
          <w:szCs w:val="28"/>
          <w:lang w:eastAsia="ru-RU"/>
        </w:rPr>
        <w:t>економічних, екологічних вимог.</w:t>
      </w:r>
    </w:p>
    <w:p w:rsidR="009345EB" w:rsidRDefault="009345EB" w:rsidP="009345EB">
      <w:pPr>
        <w:widowControl w:val="0"/>
        <w:shd w:val="clear" w:color="auto" w:fill="FFFFFF"/>
        <w:autoSpaceDE w:val="0"/>
        <w:autoSpaceDN w:val="0"/>
        <w:adjustRightInd w:val="0"/>
        <w:spacing w:before="326" w:after="0" w:line="240" w:lineRule="auto"/>
        <w:ind w:left="5" w:right="18"/>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bCs/>
          <w:sz w:val="28"/>
          <w:szCs w:val="28"/>
          <w:lang w:val="en-US" w:eastAsia="ru-RU"/>
        </w:rPr>
        <w:t>VII</w:t>
      </w:r>
      <w:r>
        <w:rPr>
          <w:rFonts w:ascii="Times New Roman" w:eastAsia="Times New Roman" w:hAnsi="Times New Roman" w:cs="Times New Roman"/>
          <w:b/>
          <w:bCs/>
          <w:sz w:val="28"/>
          <w:szCs w:val="28"/>
          <w:lang w:val="ru-RU" w:eastAsia="ru-RU"/>
        </w:rPr>
        <w:t xml:space="preserve">. </w:t>
      </w:r>
      <w:r>
        <w:rPr>
          <w:rFonts w:ascii="Times New Roman" w:eastAsia="Times New Roman" w:hAnsi="Times New Roman" w:cs="Times New Roman"/>
          <w:b/>
          <w:bCs/>
          <w:sz w:val="28"/>
          <w:szCs w:val="28"/>
          <w:lang w:eastAsia="ru-RU"/>
        </w:rPr>
        <w:t>Основні результати від реалізації програми</w:t>
      </w:r>
    </w:p>
    <w:p w:rsidR="009345EB" w:rsidRDefault="009345EB" w:rsidP="009345EB">
      <w:pPr>
        <w:widowControl w:val="0"/>
        <w:shd w:val="clear" w:color="auto" w:fill="FFFFFF"/>
        <w:autoSpaceDE w:val="0"/>
        <w:autoSpaceDN w:val="0"/>
        <w:adjustRightInd w:val="0"/>
        <w:spacing w:before="307" w:after="0" w:line="326" w:lineRule="exact"/>
        <w:ind w:left="19" w:right="18" w:firstLine="845"/>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8"/>
          <w:szCs w:val="28"/>
          <w:lang w:eastAsia="ru-RU"/>
        </w:rPr>
        <w:t>Результатами виконання комплексу завдань, передбачених програмою, спрямованих на забезпечення протипожежного захисту об'єктів та населених пунктів, є:</w:t>
      </w:r>
    </w:p>
    <w:p w:rsidR="009345EB" w:rsidRDefault="009345EB" w:rsidP="009345EB">
      <w:pPr>
        <w:widowControl w:val="0"/>
        <w:numPr>
          <w:ilvl w:val="0"/>
          <w:numId w:val="1"/>
        </w:numPr>
        <w:shd w:val="clear" w:color="auto" w:fill="FFFFFF"/>
        <w:tabs>
          <w:tab w:val="left" w:pos="1262"/>
        </w:tabs>
        <w:autoSpaceDE w:val="0"/>
        <w:autoSpaceDN w:val="0"/>
        <w:adjustRightInd w:val="0"/>
        <w:spacing w:before="10" w:after="0" w:line="326" w:lineRule="exact"/>
        <w:ind w:right="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зниження ризиків виникнення пожеж та загроз, пов'язаних з пожежами, небезпечних для життя і здоров'я громадян, та створення сприятливих соціальних умов життєдіяльності населення, зменшення впливу негативних факторів пожеж на навколишнє природне середовище;</w:t>
      </w:r>
    </w:p>
    <w:p w:rsidR="009345EB" w:rsidRDefault="009345EB" w:rsidP="009345EB">
      <w:pPr>
        <w:widowControl w:val="0"/>
        <w:numPr>
          <w:ilvl w:val="0"/>
          <w:numId w:val="1"/>
        </w:numPr>
        <w:shd w:val="clear" w:color="auto" w:fill="FFFFFF"/>
        <w:tabs>
          <w:tab w:val="left" w:pos="1262"/>
        </w:tabs>
        <w:autoSpaceDE w:val="0"/>
        <w:autoSpaceDN w:val="0"/>
        <w:adjustRightInd w:val="0"/>
        <w:spacing w:before="24" w:after="0" w:line="322" w:lineRule="exact"/>
        <w:ind w:right="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забезпечення безпечного функціонування установ і організацій, а також суб'єктів господарювання, об'єктів життєдіяльності населення, об'єктів;</w:t>
      </w:r>
    </w:p>
    <w:p w:rsidR="009345EB" w:rsidRDefault="009345EB" w:rsidP="009345EB">
      <w:pPr>
        <w:widowControl w:val="0"/>
        <w:numPr>
          <w:ilvl w:val="0"/>
          <w:numId w:val="1"/>
        </w:numPr>
        <w:shd w:val="clear" w:color="auto" w:fill="FFFFFF"/>
        <w:tabs>
          <w:tab w:val="left" w:pos="1262"/>
        </w:tabs>
        <w:autoSpaceDE w:val="0"/>
        <w:autoSpaceDN w:val="0"/>
        <w:adjustRightInd w:val="0"/>
        <w:spacing w:before="24" w:after="0" w:line="317" w:lineRule="exact"/>
        <w:ind w:right="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зменшення на об'єктах і в населених пунктах кількості пожеж, випадків загибелі та травмування людей, економічних втрат і матеріальних збитків;</w:t>
      </w:r>
    </w:p>
    <w:p w:rsidR="009345EB" w:rsidRDefault="009345EB" w:rsidP="009345EB">
      <w:pPr>
        <w:widowControl w:val="0"/>
        <w:numPr>
          <w:ilvl w:val="0"/>
          <w:numId w:val="1"/>
        </w:numPr>
        <w:shd w:val="clear" w:color="auto" w:fill="FFFFFF"/>
        <w:tabs>
          <w:tab w:val="left" w:pos="1262"/>
        </w:tabs>
        <w:autoSpaceDE w:val="0"/>
        <w:autoSpaceDN w:val="0"/>
        <w:adjustRightInd w:val="0"/>
        <w:spacing w:before="38" w:after="0" w:line="317" w:lineRule="exact"/>
        <w:ind w:right="18"/>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покращеняя</w:t>
      </w:r>
      <w:proofErr w:type="spellEnd"/>
      <w:r>
        <w:rPr>
          <w:rFonts w:ascii="Times New Roman" w:eastAsia="Times New Roman" w:hAnsi="Times New Roman" w:cs="Times New Roman"/>
          <w:sz w:val="28"/>
          <w:szCs w:val="28"/>
          <w:lang w:eastAsia="ru-RU"/>
        </w:rPr>
        <w:t xml:space="preserve"> матеріально-технічного забезпечення пожежно-рятувальних підрозділів.</w:t>
      </w:r>
    </w:p>
    <w:p w:rsidR="009345EB" w:rsidRDefault="009345EB" w:rsidP="009345EB">
      <w:pPr>
        <w:widowControl w:val="0"/>
        <w:numPr>
          <w:ilvl w:val="0"/>
          <w:numId w:val="1"/>
        </w:numPr>
        <w:shd w:val="clear" w:color="auto" w:fill="FFFFFF"/>
        <w:tabs>
          <w:tab w:val="left" w:pos="1262"/>
          <w:tab w:val="left" w:pos="5448"/>
        </w:tabs>
        <w:autoSpaceDE w:val="0"/>
        <w:autoSpaceDN w:val="0"/>
        <w:adjustRightInd w:val="0"/>
        <w:spacing w:before="19" w:after="0" w:line="322" w:lineRule="exact"/>
        <w:ind w:right="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своєчасного оперативного реагування на пожежі для їх успішної локалізації та ліквідації.</w:t>
      </w: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sectPr w:rsidR="009345EB">
          <w:pgSz w:w="11906" w:h="16838"/>
          <w:pgMar w:top="1134" w:right="851" w:bottom="1134" w:left="1701" w:header="709" w:footer="709" w:gutter="0"/>
          <w:cols w:space="720"/>
        </w:sectPr>
      </w:pPr>
    </w:p>
    <w:p w:rsidR="009345EB" w:rsidRDefault="009345EB" w:rsidP="009345EB">
      <w:pPr>
        <w:pStyle w:val="2"/>
        <w:jc w:val="left"/>
        <w:rPr>
          <w:b w:val="0"/>
          <w:bCs/>
          <w:sz w:val="24"/>
          <w:szCs w:val="24"/>
        </w:rPr>
      </w:pPr>
    </w:p>
    <w:p w:rsidR="009345EB" w:rsidRDefault="009345EB" w:rsidP="009345EB">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Перелік заходів, обсяги та джерела фінансування Програми</w:t>
      </w:r>
    </w:p>
    <w:p w:rsidR="009345EB" w:rsidRDefault="009345EB" w:rsidP="009345E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9345EB" w:rsidRDefault="009345EB" w:rsidP="009345EB">
      <w:pPr>
        <w:widowControl w:val="0"/>
        <w:autoSpaceDE w:val="0"/>
        <w:autoSpaceDN w:val="0"/>
        <w:adjustRightInd w:val="0"/>
        <w:spacing w:after="0" w:line="240" w:lineRule="auto"/>
        <w:ind w:left="2340" w:hanging="234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Назва замовника: </w:t>
      </w:r>
      <w:proofErr w:type="spellStart"/>
      <w:r>
        <w:rPr>
          <w:rFonts w:ascii="Times New Roman" w:eastAsia="Times New Roman" w:hAnsi="Times New Roman" w:cs="Times New Roman"/>
          <w:color w:val="FF0000"/>
          <w:sz w:val="28"/>
          <w:szCs w:val="28"/>
        </w:rPr>
        <w:t>Богородчанський</w:t>
      </w:r>
      <w:proofErr w:type="spellEnd"/>
      <w:r>
        <w:rPr>
          <w:rFonts w:ascii="Times New Roman" w:eastAsia="Times New Roman" w:hAnsi="Times New Roman" w:cs="Times New Roman"/>
          <w:color w:val="FF0000"/>
          <w:sz w:val="28"/>
          <w:szCs w:val="28"/>
        </w:rPr>
        <w:t xml:space="preserve"> РВ У ДСНС України в Івано-Франківській області.</w:t>
      </w:r>
    </w:p>
    <w:p w:rsidR="009345EB" w:rsidRDefault="009345EB" w:rsidP="009345EB">
      <w:pPr>
        <w:widowControl w:val="0"/>
        <w:autoSpaceDE w:val="0"/>
        <w:autoSpaceDN w:val="0"/>
        <w:adjustRightInd w:val="0"/>
        <w:spacing w:after="0" w:line="240" w:lineRule="auto"/>
        <w:ind w:left="2340" w:hanging="2340"/>
        <w:jc w:val="both"/>
        <w:rPr>
          <w:rFonts w:ascii="Times New Roman" w:eastAsia="Times New Roman" w:hAnsi="Times New Roman" w:cs="Times New Roman"/>
          <w:sz w:val="28"/>
          <w:szCs w:val="28"/>
        </w:rPr>
      </w:pPr>
    </w:p>
    <w:p w:rsidR="009345EB" w:rsidRDefault="009345EB" w:rsidP="009345EB">
      <w:pPr>
        <w:widowControl w:val="0"/>
        <w:autoSpaceDE w:val="0"/>
        <w:autoSpaceDN w:val="0"/>
        <w:adjustRightInd w:val="0"/>
        <w:spacing w:after="0" w:line="240" w:lineRule="auto"/>
        <w:ind w:left="2340" w:hanging="2340"/>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Назва програми:</w:t>
      </w:r>
      <w:r>
        <w:rPr>
          <w:rFonts w:ascii="Times New Roman" w:eastAsia="Times New Roman" w:hAnsi="Times New Roman" w:cs="Times New Roman"/>
          <w:sz w:val="28"/>
          <w:szCs w:val="28"/>
        </w:rPr>
        <w:t xml:space="preserve"> Програма запобігання виникнення надзвичайних ситуацій, оперативного реагування на них та забезпечення пожежної безпеки в </w:t>
      </w:r>
      <w:proofErr w:type="spellStart"/>
      <w:r>
        <w:rPr>
          <w:rFonts w:ascii="Times New Roman" w:eastAsia="Times New Roman" w:hAnsi="Times New Roman" w:cs="Times New Roman"/>
          <w:sz w:val="28"/>
          <w:szCs w:val="28"/>
        </w:rPr>
        <w:t>Солотвинській</w:t>
      </w:r>
      <w:proofErr w:type="spellEnd"/>
      <w:r>
        <w:rPr>
          <w:rFonts w:ascii="Times New Roman" w:eastAsia="Times New Roman" w:hAnsi="Times New Roman" w:cs="Times New Roman"/>
          <w:sz w:val="28"/>
          <w:szCs w:val="28"/>
        </w:rPr>
        <w:t xml:space="preserve"> селищній раді ТГ  на 2021-2025 роки</w:t>
      </w:r>
      <w:r>
        <w:rPr>
          <w:rFonts w:ascii="Times New Roman" w:eastAsia="Times New Roman" w:hAnsi="Times New Roman" w:cs="Times New Roman"/>
          <w:bCs/>
          <w:sz w:val="28"/>
          <w:szCs w:val="28"/>
        </w:rPr>
        <w:t>.</w:t>
      </w:r>
    </w:p>
    <w:p w:rsidR="009345EB" w:rsidRDefault="009345EB" w:rsidP="009345EB">
      <w:pPr>
        <w:widowControl w:val="0"/>
        <w:shd w:val="clear" w:color="auto" w:fill="FFFFFF"/>
        <w:autoSpaceDE w:val="0"/>
        <w:autoSpaceDN w:val="0"/>
        <w:adjustRightInd w:val="0"/>
        <w:spacing w:before="38" w:after="0" w:line="240" w:lineRule="auto"/>
        <w:ind w:left="67"/>
        <w:jc w:val="center"/>
        <w:rPr>
          <w:rFonts w:ascii="Times New Roman" w:eastAsia="Times New Roman" w:hAnsi="Times New Roman" w:cs="Times New Roman"/>
          <w:sz w:val="20"/>
          <w:szCs w:val="20"/>
        </w:rPr>
      </w:pPr>
    </w:p>
    <w:tbl>
      <w:tblPr>
        <w:tblW w:w="0" w:type="auto"/>
        <w:tblInd w:w="40" w:type="dxa"/>
        <w:tblCellMar>
          <w:left w:w="40" w:type="dxa"/>
          <w:right w:w="40" w:type="dxa"/>
        </w:tblCellMar>
        <w:tblLook w:val="04A0" w:firstRow="1" w:lastRow="0" w:firstColumn="1" w:lastColumn="0" w:noHBand="0" w:noVBand="1"/>
      </w:tblPr>
      <w:tblGrid>
        <w:gridCol w:w="583"/>
        <w:gridCol w:w="3727"/>
        <w:gridCol w:w="1874"/>
        <w:gridCol w:w="1450"/>
        <w:gridCol w:w="843"/>
        <w:gridCol w:w="650"/>
        <w:gridCol w:w="547"/>
        <w:gridCol w:w="547"/>
        <w:gridCol w:w="547"/>
        <w:gridCol w:w="547"/>
        <w:gridCol w:w="3295"/>
      </w:tblGrid>
      <w:tr w:rsidR="009345EB" w:rsidTr="009345EB">
        <w:trPr>
          <w:trHeight w:hRule="exact" w:val="586"/>
        </w:trPr>
        <w:tc>
          <w:tcPr>
            <w:tcW w:w="0" w:type="auto"/>
            <w:tcBorders>
              <w:top w:val="single" w:sz="6" w:space="0" w:color="auto"/>
              <w:left w:val="single" w:sz="6" w:space="0" w:color="auto"/>
              <w:bottom w:val="nil"/>
              <w:right w:val="single" w:sz="6" w:space="0" w:color="auto"/>
            </w:tcBorders>
            <w:shd w:val="clear" w:color="auto" w:fill="FFFFFF"/>
          </w:tcPr>
          <w:p w:rsidR="009345EB" w:rsidRDefault="009345EB">
            <w:pPr>
              <w:widowControl w:val="0"/>
              <w:shd w:val="clear" w:color="auto" w:fill="FFFFFF"/>
              <w:autoSpaceDE w:val="0"/>
              <w:autoSpaceDN w:val="0"/>
              <w:adjustRightInd w:val="0"/>
              <w:spacing w:after="0" w:line="240" w:lineRule="auto"/>
              <w:ind w:left="86"/>
              <w:rPr>
                <w:rFonts w:ascii="Times New Roman" w:eastAsia="Times New Roman" w:hAnsi="Times New Roman" w:cs="Times New Roman"/>
                <w:spacing w:val="-11"/>
                <w:sz w:val="20"/>
                <w:szCs w:val="20"/>
              </w:rPr>
            </w:pPr>
          </w:p>
          <w:p w:rsidR="009345EB" w:rsidRDefault="009345EB">
            <w:pPr>
              <w:widowControl w:val="0"/>
              <w:shd w:val="clear" w:color="auto" w:fill="FFFFFF"/>
              <w:autoSpaceDE w:val="0"/>
              <w:autoSpaceDN w:val="0"/>
              <w:adjustRightInd w:val="0"/>
              <w:spacing w:after="0" w:line="240" w:lineRule="auto"/>
              <w:ind w:left="86"/>
              <w:rPr>
                <w:rFonts w:ascii="Times New Roman" w:eastAsia="Times New Roman" w:hAnsi="Times New Roman" w:cs="Times New Roman"/>
                <w:sz w:val="20"/>
                <w:szCs w:val="20"/>
              </w:rPr>
            </w:pPr>
            <w:r>
              <w:rPr>
                <w:rFonts w:ascii="Times New Roman" w:eastAsia="Times New Roman" w:hAnsi="Times New Roman" w:cs="Times New Roman"/>
                <w:spacing w:val="-11"/>
                <w:sz w:val="20"/>
                <w:szCs w:val="20"/>
              </w:rPr>
              <w:t>№п/п</w:t>
            </w:r>
          </w:p>
        </w:tc>
        <w:tc>
          <w:tcPr>
            <w:tcW w:w="0" w:type="auto"/>
            <w:tcBorders>
              <w:top w:val="single" w:sz="6" w:space="0" w:color="auto"/>
              <w:left w:val="single" w:sz="6" w:space="0" w:color="auto"/>
              <w:bottom w:val="nil"/>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955"/>
              <w:rPr>
                <w:rFonts w:ascii="Times New Roman" w:eastAsia="Times New Roman" w:hAnsi="Times New Roman" w:cs="Times New Roman"/>
                <w:sz w:val="20"/>
                <w:szCs w:val="20"/>
              </w:rPr>
            </w:pPr>
            <w:r>
              <w:rPr>
                <w:rFonts w:ascii="Times New Roman" w:eastAsia="Times New Roman" w:hAnsi="Times New Roman" w:cs="Times New Roman"/>
                <w:sz w:val="20"/>
                <w:szCs w:val="20"/>
              </w:rPr>
              <w:t>Найменування завдання</w:t>
            </w:r>
          </w:p>
        </w:tc>
        <w:tc>
          <w:tcPr>
            <w:tcW w:w="0" w:type="auto"/>
            <w:tcBorders>
              <w:top w:val="single" w:sz="6" w:space="0" w:color="auto"/>
              <w:left w:val="single" w:sz="6" w:space="0" w:color="auto"/>
              <w:bottom w:val="nil"/>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4" w:lineRule="exact"/>
              <w:ind w:left="14" w:firstLine="346"/>
              <w:rPr>
                <w:rFonts w:ascii="Times New Roman" w:eastAsia="Times New Roman" w:hAnsi="Times New Roman" w:cs="Times New Roman"/>
                <w:sz w:val="20"/>
                <w:szCs w:val="20"/>
              </w:rPr>
            </w:pPr>
            <w:r>
              <w:rPr>
                <w:rFonts w:ascii="Times New Roman" w:eastAsia="Times New Roman" w:hAnsi="Times New Roman" w:cs="Times New Roman"/>
                <w:sz w:val="20"/>
                <w:szCs w:val="20"/>
              </w:rPr>
              <w:t>Виконавець та головний розпорядник бюджетних коштів</w:t>
            </w:r>
          </w:p>
        </w:tc>
        <w:tc>
          <w:tcPr>
            <w:tcW w:w="0" w:type="auto"/>
            <w:tcBorders>
              <w:top w:val="single" w:sz="6" w:space="0" w:color="auto"/>
              <w:left w:val="single" w:sz="6" w:space="0" w:color="auto"/>
              <w:bottom w:val="nil"/>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4" w:lineRule="exact"/>
              <w:ind w:left="38" w:right="19" w:firstLine="2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Джерела </w:t>
            </w:r>
            <w:r>
              <w:rPr>
                <w:rFonts w:ascii="Times New Roman" w:eastAsia="Times New Roman" w:hAnsi="Times New Roman" w:cs="Times New Roman"/>
                <w:spacing w:val="-1"/>
                <w:sz w:val="20"/>
                <w:szCs w:val="20"/>
              </w:rPr>
              <w:t>фінансування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45EB" w:rsidRDefault="009345EB">
            <w:pPr>
              <w:widowControl w:val="0"/>
              <w:shd w:val="clear" w:color="auto" w:fill="FFFFFF"/>
              <w:autoSpaceDE w:val="0"/>
              <w:autoSpaceDN w:val="0"/>
              <w:adjustRightInd w:val="0"/>
              <w:spacing w:after="0" w:line="259" w:lineRule="exact"/>
              <w:ind w:left="355" w:right="350"/>
              <w:rPr>
                <w:rFonts w:ascii="Times New Roman" w:eastAsia="Times New Roman" w:hAnsi="Times New Roman" w:cs="Times New Roman"/>
                <w:sz w:val="20"/>
                <w:szCs w:val="20"/>
              </w:rPr>
            </w:pPr>
          </w:p>
        </w:tc>
        <w:tc>
          <w:tcPr>
            <w:tcW w:w="0" w:type="auto"/>
            <w:gridSpan w:val="5"/>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9" w:lineRule="exact"/>
              <w:ind w:left="355" w:right="35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Орієнтовні обсяги </w:t>
            </w:r>
            <w:r>
              <w:rPr>
                <w:rFonts w:ascii="Times New Roman" w:eastAsia="Times New Roman" w:hAnsi="Times New Roman" w:cs="Times New Roman"/>
                <w:spacing w:val="-1"/>
                <w:sz w:val="20"/>
                <w:szCs w:val="20"/>
              </w:rPr>
              <w:t xml:space="preserve">фінансування, </w:t>
            </w:r>
            <w:proofErr w:type="spellStart"/>
            <w:r>
              <w:rPr>
                <w:rFonts w:ascii="Times New Roman" w:eastAsia="Times New Roman" w:hAnsi="Times New Roman" w:cs="Times New Roman"/>
                <w:spacing w:val="-1"/>
                <w:sz w:val="20"/>
                <w:szCs w:val="20"/>
              </w:rPr>
              <w:t>тис.грн</w:t>
            </w:r>
            <w:proofErr w:type="spellEnd"/>
            <w:r>
              <w:rPr>
                <w:rFonts w:ascii="Times New Roman" w:eastAsia="Times New Roman" w:hAnsi="Times New Roman" w:cs="Times New Roman"/>
                <w:spacing w:val="-1"/>
                <w:sz w:val="20"/>
                <w:szCs w:val="20"/>
              </w:rPr>
              <w:t>.</w:t>
            </w:r>
          </w:p>
        </w:tc>
        <w:tc>
          <w:tcPr>
            <w:tcW w:w="0" w:type="auto"/>
            <w:tcBorders>
              <w:top w:val="single" w:sz="6" w:space="0" w:color="auto"/>
              <w:left w:val="single" w:sz="6" w:space="0" w:color="auto"/>
              <w:bottom w:val="nil"/>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42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Очікувані результати</w:t>
            </w:r>
          </w:p>
        </w:tc>
      </w:tr>
      <w:tr w:rsidR="009345EB" w:rsidTr="009345EB">
        <w:trPr>
          <w:trHeight w:hRule="exact" w:val="648"/>
        </w:trPr>
        <w:tc>
          <w:tcPr>
            <w:tcW w:w="0" w:type="auto"/>
            <w:tcBorders>
              <w:top w:val="nil"/>
              <w:left w:val="single" w:sz="6" w:space="0" w:color="auto"/>
              <w:bottom w:val="single" w:sz="6" w:space="0" w:color="auto"/>
              <w:right w:val="single" w:sz="6" w:space="0" w:color="auto"/>
            </w:tcBorders>
            <w:shd w:val="clear" w:color="auto" w:fill="FFFFFF"/>
          </w:tcPr>
          <w:p w:rsidR="009345EB" w:rsidRDefault="009345EB">
            <w:pPr>
              <w:widowControl w:val="0"/>
              <w:autoSpaceDE w:val="0"/>
              <w:autoSpaceDN w:val="0"/>
              <w:adjustRightInd w:val="0"/>
              <w:spacing w:after="0" w:line="240" w:lineRule="auto"/>
              <w:rPr>
                <w:rFonts w:ascii="Times New Roman" w:eastAsia="Times New Roman" w:hAnsi="Times New Roman" w:cs="Times New Roman"/>
                <w:sz w:val="20"/>
                <w:szCs w:val="20"/>
              </w:rPr>
            </w:pPr>
          </w:p>
          <w:p w:rsidR="009345EB" w:rsidRDefault="009345E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0" w:type="auto"/>
            <w:tcBorders>
              <w:top w:val="nil"/>
              <w:left w:val="single" w:sz="6" w:space="0" w:color="auto"/>
              <w:bottom w:val="single" w:sz="6" w:space="0" w:color="auto"/>
              <w:right w:val="single" w:sz="6" w:space="0" w:color="auto"/>
            </w:tcBorders>
            <w:shd w:val="clear" w:color="auto" w:fill="FFFFFF"/>
          </w:tcPr>
          <w:p w:rsidR="009345EB" w:rsidRDefault="009345EB">
            <w:pPr>
              <w:widowControl w:val="0"/>
              <w:autoSpaceDE w:val="0"/>
              <w:autoSpaceDN w:val="0"/>
              <w:adjustRightInd w:val="0"/>
              <w:spacing w:after="0" w:line="240" w:lineRule="auto"/>
              <w:rPr>
                <w:rFonts w:ascii="Times New Roman" w:eastAsia="Times New Roman" w:hAnsi="Times New Roman" w:cs="Times New Roman"/>
                <w:sz w:val="20"/>
                <w:szCs w:val="20"/>
              </w:rPr>
            </w:pPr>
          </w:p>
          <w:p w:rsidR="009345EB" w:rsidRDefault="009345E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0" w:type="auto"/>
            <w:tcBorders>
              <w:top w:val="nil"/>
              <w:left w:val="single" w:sz="6" w:space="0" w:color="auto"/>
              <w:bottom w:val="single" w:sz="6" w:space="0" w:color="auto"/>
              <w:right w:val="single" w:sz="6" w:space="0" w:color="auto"/>
            </w:tcBorders>
            <w:shd w:val="clear" w:color="auto" w:fill="FFFFFF"/>
          </w:tcPr>
          <w:p w:rsidR="009345EB" w:rsidRDefault="009345EB">
            <w:pPr>
              <w:widowControl w:val="0"/>
              <w:autoSpaceDE w:val="0"/>
              <w:autoSpaceDN w:val="0"/>
              <w:adjustRightInd w:val="0"/>
              <w:spacing w:after="0" w:line="240" w:lineRule="auto"/>
              <w:rPr>
                <w:rFonts w:ascii="Times New Roman" w:eastAsia="Times New Roman" w:hAnsi="Times New Roman" w:cs="Times New Roman"/>
                <w:sz w:val="20"/>
                <w:szCs w:val="20"/>
              </w:rPr>
            </w:pPr>
          </w:p>
          <w:p w:rsidR="009345EB" w:rsidRDefault="009345E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0" w:type="auto"/>
            <w:tcBorders>
              <w:top w:val="nil"/>
              <w:left w:val="single" w:sz="6" w:space="0" w:color="auto"/>
              <w:bottom w:val="single" w:sz="6" w:space="0" w:color="auto"/>
              <w:right w:val="single" w:sz="6" w:space="0" w:color="auto"/>
            </w:tcBorders>
            <w:shd w:val="clear" w:color="auto" w:fill="FFFFFF"/>
          </w:tcPr>
          <w:p w:rsidR="009345EB" w:rsidRDefault="009345EB">
            <w:pPr>
              <w:widowControl w:val="0"/>
              <w:autoSpaceDE w:val="0"/>
              <w:autoSpaceDN w:val="0"/>
              <w:adjustRightInd w:val="0"/>
              <w:spacing w:after="0" w:line="240" w:lineRule="auto"/>
              <w:rPr>
                <w:rFonts w:ascii="Times New Roman" w:eastAsia="Times New Roman" w:hAnsi="Times New Roman" w:cs="Times New Roman"/>
                <w:sz w:val="20"/>
                <w:szCs w:val="20"/>
              </w:rPr>
            </w:pPr>
          </w:p>
          <w:p w:rsidR="009345EB" w:rsidRDefault="009345E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ВСЬОГО</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2021</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2022</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2023</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2024</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2025</w:t>
            </w:r>
          </w:p>
        </w:tc>
        <w:tc>
          <w:tcPr>
            <w:tcW w:w="0" w:type="auto"/>
            <w:tcBorders>
              <w:top w:val="nil"/>
              <w:left w:val="single" w:sz="6" w:space="0" w:color="auto"/>
              <w:bottom w:val="single" w:sz="6" w:space="0" w:color="auto"/>
              <w:right w:val="single" w:sz="6" w:space="0" w:color="auto"/>
            </w:tcBorders>
            <w:shd w:val="clear" w:color="auto" w:fill="FFFFFF"/>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p>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p>
        </w:tc>
      </w:tr>
      <w:tr w:rsidR="009345EB" w:rsidTr="009345EB">
        <w:trPr>
          <w:trHeight w:hRule="exact" w:val="4415"/>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163"/>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Проведення аналізу стану протипожежного водопостачання сіл, здійснення комплексу заходів щодо приведення його у відповідність до вимог нормативно-правових актів. </w:t>
            </w:r>
          </w:p>
          <w:p w:rsidR="009345EB" w:rsidRDefault="009345EB">
            <w:pPr>
              <w:widowControl w:val="0"/>
              <w:shd w:val="clear" w:color="auto" w:fill="FFFFFF"/>
              <w:autoSpaceDE w:val="0"/>
              <w:autoSpaceDN w:val="0"/>
              <w:adjustRightInd w:val="0"/>
              <w:spacing w:after="0" w:line="254" w:lineRule="exact"/>
              <w:ind w:right="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Фінансування заходів з влаштування та ремонту пожежних гідрантів, водойм  та пірсів</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4" w:lineRule="exact"/>
              <w:ind w:right="53"/>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Солотвинська</w:t>
            </w:r>
            <w:proofErr w:type="spellEnd"/>
            <w:r>
              <w:rPr>
                <w:rFonts w:ascii="Times New Roman" w:eastAsia="Times New Roman" w:hAnsi="Times New Roman" w:cs="Times New Roman"/>
                <w:sz w:val="20"/>
                <w:szCs w:val="20"/>
              </w:rPr>
              <w:t xml:space="preserve"> селищна рада ТГ</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235" w:hanging="245"/>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w:t>
            </w:r>
          </w:p>
          <w:p w:rsidR="009345EB" w:rsidRDefault="009345EB">
            <w:pPr>
              <w:widowControl w:val="0"/>
              <w:shd w:val="clear" w:color="auto" w:fill="FFFFFF"/>
              <w:autoSpaceDE w:val="0"/>
              <w:autoSpaceDN w:val="0"/>
              <w:adjustRightInd w:val="0"/>
              <w:spacing w:after="0" w:line="254" w:lineRule="exact"/>
              <w:ind w:right="29"/>
              <w:rPr>
                <w:rFonts w:ascii="Times New Roman" w:eastAsia="Times New Roman" w:hAnsi="Times New Roman" w:cs="Times New Roman"/>
                <w:sz w:val="20"/>
                <w:szCs w:val="20"/>
              </w:rPr>
            </w:pPr>
            <w:r>
              <w:rPr>
                <w:rFonts w:ascii="Times New Roman" w:eastAsia="Times New Roman" w:hAnsi="Times New Roman" w:cs="Times New Roman"/>
                <w:sz w:val="20"/>
                <w:szCs w:val="20"/>
              </w:rPr>
              <w:t>бюджет</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45EB" w:rsidRDefault="009345EB">
            <w:pPr>
              <w:widowControl w:val="0"/>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0"/>
                <w:szCs w:val="20"/>
              </w:rPr>
              <w:t>Залучення можливостей громади до вирішення питань забезпечення справності протипожежного водопостачання в населених пунктах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0"/>
                <w:szCs w:val="20"/>
              </w:rPr>
              <w:t>ОТГ.</w:t>
            </w:r>
          </w:p>
          <w:p w:rsidR="009345EB" w:rsidRDefault="009345EB">
            <w:pPr>
              <w:widowControl w:val="0"/>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Підвищення оперативної готовності для проведення рятувальних та інших невідкладних робіт пожежно-рятувальними підрозділами.</w:t>
            </w:r>
          </w:p>
          <w:p w:rsidR="009345EB" w:rsidRDefault="009345EB">
            <w:pPr>
              <w:widowControl w:val="0"/>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Забезпечення безпечного функціонування установ і організацій, а також суб'єктів господарювання, об'єктів життєдіяльності населення, об'єктів економіки ОТГ. Зменшення випадків загибелі та травмування людей, економічних втрат і матеріальних збитків.</w:t>
            </w:r>
          </w:p>
          <w:p w:rsidR="009345EB" w:rsidRDefault="009345EB">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r>
      <w:tr w:rsidR="009345EB" w:rsidTr="009345EB">
        <w:trPr>
          <w:trHeight w:hRule="exact" w:val="1234"/>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144"/>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2.</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4" w:lineRule="exact"/>
              <w:ind w:right="61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Створення нових підрозділів  місцевої пожежної охорони (будівництво пожежних депо, придбання пожежної техніки)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4" w:lineRule="exact"/>
              <w:ind w:right="418"/>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Солотвинська</w:t>
            </w:r>
            <w:proofErr w:type="spellEnd"/>
            <w:r>
              <w:rPr>
                <w:rFonts w:ascii="Times New Roman" w:eastAsia="Times New Roman" w:hAnsi="Times New Roman" w:cs="Times New Roman"/>
                <w:sz w:val="20"/>
                <w:szCs w:val="20"/>
              </w:rPr>
              <w:t xml:space="preserve"> селищна рада ТГ</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235" w:hanging="245"/>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w:t>
            </w:r>
          </w:p>
          <w:p w:rsidR="009345EB" w:rsidRDefault="009345EB">
            <w:pPr>
              <w:widowControl w:val="0"/>
              <w:shd w:val="clear" w:color="auto" w:fill="FFFFFF"/>
              <w:autoSpaceDE w:val="0"/>
              <w:autoSpaceDN w:val="0"/>
              <w:adjustRightInd w:val="0"/>
              <w:spacing w:after="0" w:line="240" w:lineRule="auto"/>
              <w:ind w:left="235" w:hanging="245"/>
              <w:rPr>
                <w:rFonts w:ascii="Times New Roman" w:eastAsia="Times New Roman" w:hAnsi="Times New Roman" w:cs="Times New Roman"/>
                <w:sz w:val="20"/>
                <w:szCs w:val="20"/>
              </w:rPr>
            </w:pPr>
            <w:r>
              <w:rPr>
                <w:rFonts w:ascii="Times New Roman" w:eastAsia="Times New Roman" w:hAnsi="Times New Roman" w:cs="Times New Roman"/>
                <w:sz w:val="20"/>
                <w:szCs w:val="20"/>
              </w:rPr>
              <w:t>бюджет</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Створення підрозділу місцевої пожежної охорони в с. Яблунька.</w:t>
            </w:r>
          </w:p>
        </w:tc>
      </w:tr>
      <w:tr w:rsidR="009345EB" w:rsidTr="009345EB">
        <w:trPr>
          <w:trHeight w:hRule="exact" w:val="2582"/>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1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4" w:lineRule="exact"/>
              <w:ind w:right="24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Створення добровільної пожежної охорони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4" w:lineRule="exact"/>
              <w:ind w:right="418"/>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Солотвинська</w:t>
            </w:r>
            <w:proofErr w:type="spellEnd"/>
            <w:r>
              <w:rPr>
                <w:rFonts w:ascii="Times New Roman" w:eastAsia="Times New Roman" w:hAnsi="Times New Roman" w:cs="Times New Roman"/>
                <w:sz w:val="20"/>
                <w:szCs w:val="20"/>
              </w:rPr>
              <w:t xml:space="preserve"> селищна рада ТГ</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tabs>
                <w:tab w:val="left" w:pos="912"/>
              </w:tabs>
              <w:autoSpaceDE w:val="0"/>
              <w:autoSpaceDN w:val="0"/>
              <w:adjustRightInd w:val="0"/>
              <w:spacing w:after="0" w:line="254" w:lineRule="exact"/>
              <w:ind w:right="-40"/>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за рахунок коштів, передбачених для утримання</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288"/>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4" w:lineRule="exact"/>
              <w:ind w:right="235"/>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Формування у працівників підприємства  та  громадян  свідомого  ставлення  до  необхідності дотримання  вимог  пожежної  безпеки,  залучення  їх  до  активної співпраці у заходах із запобігання  виникненню  пожеж, ліквідація пожеж на ранніх стадіях розвитку</w:t>
            </w:r>
          </w:p>
        </w:tc>
      </w:tr>
      <w:tr w:rsidR="009345EB" w:rsidTr="009345EB">
        <w:trPr>
          <w:trHeight w:hRule="exact" w:val="2107"/>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1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45EB" w:rsidRDefault="009345EB">
            <w:pPr>
              <w:widowControl w:val="0"/>
              <w:shd w:val="clear" w:color="auto" w:fill="FFFFFF"/>
              <w:autoSpaceDE w:val="0"/>
              <w:autoSpaceDN w:val="0"/>
              <w:adjustRightInd w:val="0"/>
              <w:spacing w:after="0" w:line="254" w:lineRule="exact"/>
              <w:ind w:right="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Виготовлення та розміщення в холах, сходових клітках, коридорах загального користування житлових будинків і гуртожитків табличок, листівок, плакатів з короткими інструкціями про заходи пожежної безпеки і рекомендаціями про порядок евакуації на випадок пожежі</w:t>
            </w:r>
          </w:p>
          <w:p w:rsidR="009345EB" w:rsidRDefault="009345EB">
            <w:pPr>
              <w:widowControl w:val="0"/>
              <w:shd w:val="clear" w:color="auto" w:fill="FFFFFF"/>
              <w:autoSpaceDE w:val="0"/>
              <w:autoSpaceDN w:val="0"/>
              <w:adjustRightInd w:val="0"/>
              <w:spacing w:after="0" w:line="254" w:lineRule="exact"/>
              <w:ind w:right="240"/>
              <w:jc w:val="both"/>
              <w:rPr>
                <w:rFonts w:ascii="Times New Roman" w:eastAsia="Times New Roman" w:hAnsi="Times New Roman" w:cs="Times New Roman"/>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4" w:lineRule="exact"/>
              <w:ind w:right="264" w:firstLine="5"/>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sz w:val="20"/>
                <w:szCs w:val="20"/>
              </w:rPr>
              <w:t>Солотвинська</w:t>
            </w:r>
            <w:proofErr w:type="spellEnd"/>
            <w:r>
              <w:rPr>
                <w:rFonts w:ascii="Times New Roman" w:eastAsia="Times New Roman" w:hAnsi="Times New Roman" w:cs="Times New Roman"/>
                <w:sz w:val="20"/>
                <w:szCs w:val="20"/>
              </w:rPr>
              <w:t xml:space="preserve"> селищна рада ТГ</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4" w:lineRule="exact"/>
              <w:ind w:right="-40"/>
              <w:rPr>
                <w:rFonts w:ascii="Times New Roman" w:eastAsia="Times New Roman" w:hAnsi="Times New Roman" w:cs="Times New Roman"/>
                <w:sz w:val="20"/>
                <w:szCs w:val="20"/>
              </w:rPr>
            </w:pPr>
            <w:r>
              <w:rPr>
                <w:rFonts w:ascii="Times New Roman" w:eastAsia="Times New Roman" w:hAnsi="Times New Roman" w:cs="Times New Roman"/>
                <w:sz w:val="20"/>
                <w:szCs w:val="20"/>
              </w:rPr>
              <w:t>за рахунок коштів, передбачених для утримання</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288"/>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45EB" w:rsidRDefault="009345EB">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Зменшення в особистих домоволодіннях кількості пожеж та пожеж із важкими наслідками  </w:t>
            </w:r>
          </w:p>
          <w:p w:rsidR="009345EB" w:rsidRDefault="009345EB">
            <w:pPr>
              <w:widowControl w:val="0"/>
              <w:shd w:val="clear" w:color="auto" w:fill="FFFFFF"/>
              <w:autoSpaceDE w:val="0"/>
              <w:autoSpaceDN w:val="0"/>
              <w:adjustRightInd w:val="0"/>
              <w:spacing w:after="0" w:line="254" w:lineRule="exact"/>
              <w:ind w:right="235"/>
              <w:rPr>
                <w:rFonts w:ascii="Times New Roman" w:eastAsia="Times New Roman" w:hAnsi="Times New Roman" w:cs="Times New Roman"/>
                <w:color w:val="FF0000"/>
                <w:sz w:val="20"/>
                <w:szCs w:val="20"/>
              </w:rPr>
            </w:pPr>
          </w:p>
        </w:tc>
      </w:tr>
      <w:tr w:rsidR="009345EB" w:rsidTr="009345EB">
        <w:trPr>
          <w:trHeight w:hRule="exact" w:val="1271"/>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1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Виготовлення та розміщення на території населених пунктів конструкцій з плакатами тематичної соціальної реклами з питань пропаганди знань безпеки життєдіяльності</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45EB" w:rsidRDefault="009345EB">
            <w:pPr>
              <w:widowControl w:val="0"/>
              <w:shd w:val="clear" w:color="auto" w:fill="FFFFFF"/>
              <w:autoSpaceDE w:val="0"/>
              <w:autoSpaceDN w:val="0"/>
              <w:adjustRightInd w:val="0"/>
              <w:spacing w:after="0" w:line="254" w:lineRule="exact"/>
              <w:ind w:right="264" w:firstLine="5"/>
              <w:rPr>
                <w:rFonts w:ascii="Times New Roman" w:eastAsia="Times New Roman" w:hAnsi="Times New Roman" w:cs="Times New Roman"/>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tabs>
                <w:tab w:val="left" w:pos="912"/>
              </w:tabs>
              <w:autoSpaceDE w:val="0"/>
              <w:autoSpaceDN w:val="0"/>
              <w:adjustRightInd w:val="0"/>
              <w:spacing w:after="0" w:line="254" w:lineRule="exact"/>
              <w:ind w:right="-40"/>
              <w:rPr>
                <w:rFonts w:ascii="Times New Roman" w:eastAsia="Times New Roman" w:hAnsi="Times New Roman" w:cs="Times New Roman"/>
                <w:sz w:val="20"/>
                <w:szCs w:val="20"/>
              </w:rPr>
            </w:pPr>
            <w:r>
              <w:rPr>
                <w:rFonts w:ascii="Times New Roman" w:eastAsia="Times New Roman" w:hAnsi="Times New Roman" w:cs="Times New Roman"/>
                <w:sz w:val="20"/>
                <w:szCs w:val="20"/>
              </w:rPr>
              <w:t>за рахунок коштів, передбачених для утримання</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288"/>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autoSpaceDE w:val="0"/>
              <w:autoSpaceDN w:val="0"/>
              <w:adjustRightInd w:val="0"/>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szCs w:val="20"/>
              </w:rPr>
              <w:t>Зменшення в населених пунктах кількості  випадків пожеж та пожеж із травмуванням та загибеллю людей на них</w:t>
            </w:r>
          </w:p>
        </w:tc>
      </w:tr>
      <w:tr w:rsidR="009345EB" w:rsidTr="009345EB">
        <w:trPr>
          <w:trHeight w:hRule="exact" w:val="1876"/>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1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Налагодження взаємодії з питань організації робіт, визначення черговості обстеження території та виконання робіт з розмінування території району</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4" w:lineRule="exact"/>
              <w:ind w:right="264" w:firstLine="5"/>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Солотвинська</w:t>
            </w:r>
            <w:proofErr w:type="spellEnd"/>
            <w:r>
              <w:rPr>
                <w:rFonts w:ascii="Times New Roman" w:eastAsia="Times New Roman" w:hAnsi="Times New Roman" w:cs="Times New Roman"/>
                <w:sz w:val="20"/>
                <w:szCs w:val="20"/>
              </w:rPr>
              <w:t xml:space="preserve"> селищна рада ТГ</w:t>
            </w:r>
            <w:r>
              <w:rPr>
                <w:rFonts w:ascii="Times New Roman" w:eastAsia="Times New Roman" w:hAnsi="Times New Roman" w:cs="Times New Roman"/>
                <w:sz w:val="20"/>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tabs>
                <w:tab w:val="left" w:pos="912"/>
              </w:tabs>
              <w:autoSpaceDE w:val="0"/>
              <w:autoSpaceDN w:val="0"/>
              <w:adjustRightInd w:val="0"/>
              <w:spacing w:after="0" w:line="254" w:lineRule="exact"/>
              <w:ind w:right="-40"/>
              <w:rPr>
                <w:rFonts w:ascii="Times New Roman" w:eastAsia="Times New Roman" w:hAnsi="Times New Roman" w:cs="Times New Roman"/>
                <w:sz w:val="20"/>
                <w:szCs w:val="20"/>
              </w:rPr>
            </w:pPr>
            <w:r>
              <w:rPr>
                <w:rFonts w:ascii="Times New Roman" w:eastAsia="Times New Roman" w:hAnsi="Times New Roman" w:cs="Times New Roman"/>
                <w:sz w:val="20"/>
                <w:szCs w:val="20"/>
              </w:rPr>
              <w:t>за рахунок коштів, передбачених для утримання</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288"/>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Налагодження взаємодії, визначення черговості та здійснення очищення території ОТГ від вибухонебезпечних предметів часів минулих воїн, що зменшить ризики, які можуть виникати внаслідок підриву вибухонебезпечних предметів та забезпечить мінімізацію загрози настання нещасних випадків при проведенні земляних та будівельних робіт</w:t>
            </w:r>
          </w:p>
        </w:tc>
      </w:tr>
      <w:tr w:rsidR="009345EB" w:rsidTr="009345EB">
        <w:trPr>
          <w:trHeight w:hRule="exact" w:val="1714"/>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13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7.</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autoSpaceDE w:val="0"/>
              <w:autoSpaceDN w:val="0"/>
              <w:adjustRightInd w:val="0"/>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Дооснащення</w:t>
            </w:r>
            <w:proofErr w:type="spellEnd"/>
            <w:r>
              <w:rPr>
                <w:rFonts w:ascii="Times New Roman" w:eastAsia="Times New Roman" w:hAnsi="Times New Roman" w:cs="Times New Roman"/>
                <w:sz w:val="20"/>
                <w:szCs w:val="20"/>
              </w:rPr>
              <w:t xml:space="preserve"> та п</w:t>
            </w:r>
            <w:r>
              <w:rPr>
                <w:rFonts w:ascii="Times New Roman" w:eastAsia="Times New Roman" w:hAnsi="Times New Roman" w:cs="Times New Roman"/>
                <w:color w:val="000000"/>
                <w:sz w:val="20"/>
                <w:szCs w:val="20"/>
              </w:rPr>
              <w:t xml:space="preserve">окращення матеріально-технічного забезпечення </w:t>
            </w:r>
            <w:r>
              <w:rPr>
                <w:rFonts w:ascii="Times New Roman" w:eastAsia="Times New Roman" w:hAnsi="Times New Roman" w:cs="Times New Roman"/>
                <w:sz w:val="20"/>
                <w:szCs w:val="20"/>
              </w:rPr>
              <w:t>аварійно-рятувальних підрозділів які можуть залучатися  для оперативності реагування на надзвичайні ситуації на території громади технікою, обладнанням та спорядженням на 2021-2025 роки</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4" w:lineRule="exact"/>
              <w:ind w:right="264" w:firstLine="5"/>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Солотвинська</w:t>
            </w:r>
            <w:proofErr w:type="spellEnd"/>
            <w:r>
              <w:rPr>
                <w:rFonts w:ascii="Times New Roman" w:eastAsia="Times New Roman" w:hAnsi="Times New Roman" w:cs="Times New Roman"/>
                <w:sz w:val="20"/>
                <w:szCs w:val="20"/>
              </w:rPr>
              <w:t xml:space="preserve"> селищна рада ТГ</w:t>
            </w:r>
            <w:r>
              <w:rPr>
                <w:rFonts w:ascii="Times New Roman" w:eastAsia="Times New Roman" w:hAnsi="Times New Roman" w:cs="Times New Roman"/>
                <w:sz w:val="20"/>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tabs>
                <w:tab w:val="left" w:pos="912"/>
              </w:tabs>
              <w:autoSpaceDE w:val="0"/>
              <w:autoSpaceDN w:val="0"/>
              <w:adjustRightInd w:val="0"/>
              <w:spacing w:after="0" w:line="254" w:lineRule="exact"/>
              <w:ind w:right="-40"/>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720.0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Підвищення рівня оперативності реагування на надзвичайні ситуації</w:t>
            </w:r>
          </w:p>
        </w:tc>
      </w:tr>
      <w:tr w:rsidR="009345EB" w:rsidTr="009345EB">
        <w:trPr>
          <w:trHeight w:hRule="exact" w:val="1873"/>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130"/>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Проведення аналізу стану забезпечення </w:t>
            </w:r>
            <w:r>
              <w:rPr>
                <w:rFonts w:ascii="Times New Roman" w:eastAsia="Times New Roman" w:hAnsi="Times New Roman" w:cs="Times New Roman"/>
                <w:sz w:val="20"/>
                <w:szCs w:val="20"/>
              </w:rPr>
              <w:t xml:space="preserve">техногенної та </w:t>
            </w:r>
            <w:r>
              <w:rPr>
                <w:rFonts w:ascii="Times New Roman" w:eastAsia="Times New Roman" w:hAnsi="Times New Roman" w:cs="Times New Roman"/>
                <w:color w:val="000000"/>
                <w:sz w:val="20"/>
                <w:szCs w:val="20"/>
              </w:rPr>
              <w:t>пожежної безпеки в населених пунктах, на підприємствах, установах та організаціях громади і розроблення, за результатами аналізу, комплексного плану заходів із запобігання пожеж та загибелі на них людей</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4" w:lineRule="exact"/>
              <w:ind w:right="264" w:firstLine="5"/>
              <w:rPr>
                <w:rFonts w:ascii="Times New Roman" w:eastAsia="Times New Roman" w:hAnsi="Times New Roman" w:cs="Times New Roman"/>
                <w:color w:val="000000"/>
                <w:sz w:val="20"/>
              </w:rPr>
            </w:pPr>
            <w:proofErr w:type="spellStart"/>
            <w:r>
              <w:rPr>
                <w:rFonts w:ascii="Times New Roman" w:eastAsia="Times New Roman" w:hAnsi="Times New Roman" w:cs="Times New Roman"/>
                <w:sz w:val="20"/>
                <w:szCs w:val="20"/>
              </w:rPr>
              <w:t>Солотвинська</w:t>
            </w:r>
            <w:proofErr w:type="spellEnd"/>
            <w:r>
              <w:rPr>
                <w:rFonts w:ascii="Times New Roman" w:eastAsia="Times New Roman" w:hAnsi="Times New Roman" w:cs="Times New Roman"/>
                <w:sz w:val="20"/>
                <w:szCs w:val="20"/>
              </w:rPr>
              <w:t xml:space="preserve"> селищна рада ТГ</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4" w:lineRule="exact"/>
              <w:ind w:right="-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 рахунок коштів, передбачених для утримання</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28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Розробка перспективних та поточних планів запобігання пожеж</w:t>
            </w:r>
          </w:p>
        </w:tc>
      </w:tr>
      <w:tr w:rsidR="009345EB" w:rsidTr="009345EB">
        <w:trPr>
          <w:trHeight w:hRule="exact" w:val="2537"/>
        </w:trPr>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ind w:left="130"/>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9" w:lineRule="exact"/>
              <w:ind w:firstLine="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Забезпечення оперативної </w:t>
            </w:r>
            <w:proofErr w:type="spellStart"/>
            <w:r>
              <w:rPr>
                <w:rFonts w:ascii="Times New Roman" w:eastAsia="Times New Roman" w:hAnsi="Times New Roman" w:cs="Times New Roman"/>
                <w:color w:val="000000"/>
                <w:sz w:val="20"/>
                <w:szCs w:val="20"/>
              </w:rPr>
              <w:t>готовністі</w:t>
            </w:r>
            <w:proofErr w:type="spellEnd"/>
            <w:r>
              <w:rPr>
                <w:rFonts w:ascii="Times New Roman" w:eastAsia="Times New Roman" w:hAnsi="Times New Roman" w:cs="Times New Roman"/>
                <w:color w:val="000000"/>
                <w:sz w:val="20"/>
                <w:szCs w:val="20"/>
              </w:rPr>
              <w:t xml:space="preserve"> пожежної техніки, її справний технічний стан, заправку паливно-мастильними та іншими експлуатаційними матеріалами, вогнегасними засобами, укомплектованість спеціальним пожежно-технічним обладнанням, пожежними рукавами та рятувальними засобами згідно з табельною належністю</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4" w:lineRule="exact"/>
              <w:ind w:right="264" w:firstLine="5"/>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sz w:val="20"/>
                <w:szCs w:val="20"/>
              </w:rPr>
              <w:t>Солотвинська</w:t>
            </w:r>
            <w:proofErr w:type="spellEnd"/>
            <w:r>
              <w:rPr>
                <w:rFonts w:ascii="Times New Roman" w:eastAsia="Times New Roman" w:hAnsi="Times New Roman" w:cs="Times New Roman"/>
                <w:sz w:val="20"/>
                <w:szCs w:val="20"/>
              </w:rPr>
              <w:t xml:space="preserve"> селищна рада ТГ</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tabs>
                <w:tab w:val="left" w:pos="912"/>
              </w:tabs>
              <w:autoSpaceDE w:val="0"/>
              <w:autoSpaceDN w:val="0"/>
              <w:adjustRightInd w:val="0"/>
              <w:spacing w:after="0" w:line="254" w:lineRule="exact"/>
              <w:ind w:right="-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місцевий бюджет</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Покращення оперативної </w:t>
            </w:r>
            <w:proofErr w:type="spellStart"/>
            <w:r>
              <w:rPr>
                <w:rFonts w:ascii="Times New Roman" w:eastAsia="Times New Roman" w:hAnsi="Times New Roman" w:cs="Times New Roman"/>
                <w:color w:val="000000"/>
                <w:sz w:val="20"/>
                <w:szCs w:val="20"/>
              </w:rPr>
              <w:t>готовністі</w:t>
            </w:r>
            <w:proofErr w:type="spellEnd"/>
            <w:r>
              <w:rPr>
                <w:rFonts w:ascii="Times New Roman" w:eastAsia="Times New Roman" w:hAnsi="Times New Roman" w:cs="Times New Roman"/>
                <w:color w:val="000000"/>
                <w:sz w:val="20"/>
                <w:szCs w:val="20"/>
              </w:rPr>
              <w:t xml:space="preserve"> пожежної техніки, її справного технічного стану, заправку паливно-мастильними та іншими експлуатаційними матеріалами, вогнегасними засобами, укомплектованістю спеціальним пожежно-технічним обладнанням, пожежними рукавами та рятувальними засобами згідно з табельною належністю</w:t>
            </w:r>
          </w:p>
        </w:tc>
      </w:tr>
      <w:tr w:rsidR="009345EB" w:rsidTr="009345EB">
        <w:trPr>
          <w:trHeight w:hRule="exact" w:val="55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345EB" w:rsidRDefault="009345EB">
            <w:pPr>
              <w:widowControl w:val="0"/>
              <w:shd w:val="clear" w:color="auto" w:fill="FFFFFF"/>
              <w:autoSpaceDE w:val="0"/>
              <w:autoSpaceDN w:val="0"/>
              <w:adjustRightInd w:val="0"/>
              <w:spacing w:after="0" w:line="240" w:lineRule="auto"/>
              <w:ind w:left="130"/>
              <w:rPr>
                <w:rFonts w:ascii="Times New Roman" w:eastAsia="Times New Roman" w:hAnsi="Times New Roman" w:cs="Times New Roman"/>
                <w:color w:val="000000"/>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59" w:lineRule="exact"/>
              <w:ind w:firstLine="5"/>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ВСЬОГО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45EB" w:rsidRDefault="009345EB">
            <w:pPr>
              <w:widowControl w:val="0"/>
              <w:shd w:val="clear" w:color="auto" w:fill="FFFFFF"/>
              <w:autoSpaceDE w:val="0"/>
              <w:autoSpaceDN w:val="0"/>
              <w:adjustRightInd w:val="0"/>
              <w:spacing w:after="0" w:line="254" w:lineRule="exact"/>
              <w:ind w:right="264" w:firstLine="5"/>
              <w:rPr>
                <w:rFonts w:ascii="Times New Roman" w:eastAsia="Times New Roman" w:hAnsi="Times New Roman" w:cs="Times New Roman"/>
                <w:color w:val="000000"/>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45EB" w:rsidRDefault="009345EB">
            <w:pPr>
              <w:widowControl w:val="0"/>
              <w:shd w:val="clear" w:color="auto" w:fill="FFFFFF"/>
              <w:autoSpaceDE w:val="0"/>
              <w:autoSpaceDN w:val="0"/>
              <w:adjustRightInd w:val="0"/>
              <w:spacing w:after="0" w:line="254" w:lineRule="exact"/>
              <w:ind w:right="528"/>
              <w:rPr>
                <w:rFonts w:ascii="Times New Roman" w:eastAsia="Times New Roman" w:hAnsi="Times New Roman" w:cs="Times New Roman"/>
                <w:color w:val="000000"/>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2850.0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1860.0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260.0</w:t>
            </w:r>
          </w:p>
        </w:tc>
        <w:tc>
          <w:tcPr>
            <w:tcW w:w="0" w:type="auto"/>
            <w:tcBorders>
              <w:top w:val="single" w:sz="6" w:space="0" w:color="auto"/>
              <w:left w:val="single" w:sz="6" w:space="0" w:color="auto"/>
              <w:bottom w:val="single" w:sz="6" w:space="0" w:color="auto"/>
              <w:right w:val="single" w:sz="6" w:space="0" w:color="auto"/>
            </w:tcBorders>
            <w:shd w:val="clear" w:color="auto" w:fill="FFFFFF"/>
            <w:hideMark/>
          </w:tcPr>
          <w:p w:rsidR="009345EB" w:rsidRDefault="009345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45EB" w:rsidRDefault="009345EB">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r>
    </w:tbl>
    <w:p w:rsidR="009345EB" w:rsidRDefault="009345EB" w:rsidP="009345EB">
      <w:pPr>
        <w:widowControl w:val="0"/>
        <w:autoSpaceDE w:val="0"/>
        <w:autoSpaceDN w:val="0"/>
        <w:adjustRightInd w:val="0"/>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b/>
          <w:bCs/>
          <w:color w:val="FF0000"/>
          <w:spacing w:val="-1"/>
          <w:sz w:val="28"/>
          <w:szCs w:val="28"/>
        </w:rPr>
        <w:tab/>
      </w:r>
      <w:r>
        <w:rPr>
          <w:rFonts w:ascii="Times New Roman" w:eastAsia="Times New Roman" w:hAnsi="Times New Roman" w:cs="Times New Roman"/>
          <w:b/>
          <w:bCs/>
          <w:color w:val="FF0000"/>
          <w:spacing w:val="-1"/>
          <w:sz w:val="28"/>
          <w:szCs w:val="28"/>
        </w:rPr>
        <w:tab/>
      </w:r>
      <w:r>
        <w:rPr>
          <w:rFonts w:ascii="Times New Roman" w:eastAsia="Times New Roman" w:hAnsi="Times New Roman" w:cs="Times New Roman"/>
          <w:b/>
          <w:bCs/>
          <w:color w:val="FF0000"/>
          <w:spacing w:val="-1"/>
          <w:sz w:val="28"/>
          <w:szCs w:val="28"/>
        </w:rPr>
        <w:tab/>
      </w:r>
      <w:r>
        <w:rPr>
          <w:rFonts w:ascii="Times New Roman" w:eastAsia="Times New Roman" w:hAnsi="Times New Roman" w:cs="Times New Roman"/>
          <w:b/>
          <w:bCs/>
          <w:color w:val="FF0000"/>
          <w:spacing w:val="-1"/>
          <w:sz w:val="28"/>
          <w:szCs w:val="28"/>
        </w:rPr>
        <w:tab/>
      </w:r>
      <w:r>
        <w:rPr>
          <w:rFonts w:ascii="Times New Roman" w:eastAsia="Times New Roman" w:hAnsi="Times New Roman" w:cs="Times New Roman"/>
          <w:b/>
          <w:bCs/>
          <w:color w:val="FF0000"/>
          <w:spacing w:val="-1"/>
          <w:sz w:val="28"/>
          <w:szCs w:val="28"/>
        </w:rPr>
        <w:tab/>
      </w:r>
      <w:r>
        <w:rPr>
          <w:rFonts w:ascii="Times New Roman" w:eastAsia="Times New Roman" w:hAnsi="Times New Roman" w:cs="Times New Roman"/>
          <w:b/>
          <w:bCs/>
          <w:color w:val="FF0000"/>
          <w:spacing w:val="-1"/>
          <w:sz w:val="28"/>
          <w:szCs w:val="28"/>
        </w:rPr>
        <w:tab/>
      </w:r>
      <w:r>
        <w:rPr>
          <w:rFonts w:ascii="Times New Roman" w:eastAsia="Times New Roman" w:hAnsi="Times New Roman" w:cs="Times New Roman"/>
          <w:b/>
          <w:bCs/>
          <w:color w:val="FF0000"/>
          <w:spacing w:val="-1"/>
          <w:sz w:val="28"/>
          <w:szCs w:val="28"/>
        </w:rPr>
        <w:tab/>
      </w:r>
      <w:r>
        <w:rPr>
          <w:rFonts w:ascii="Times New Roman" w:eastAsia="Times New Roman" w:hAnsi="Times New Roman" w:cs="Times New Roman"/>
          <w:b/>
          <w:bCs/>
          <w:color w:val="FF0000"/>
          <w:spacing w:val="-1"/>
          <w:sz w:val="28"/>
          <w:szCs w:val="28"/>
        </w:rPr>
        <w:tab/>
      </w:r>
      <w:r>
        <w:rPr>
          <w:rFonts w:ascii="Times New Roman" w:eastAsia="Times New Roman" w:hAnsi="Times New Roman" w:cs="Times New Roman"/>
          <w:b/>
          <w:bCs/>
          <w:color w:val="FF0000"/>
          <w:spacing w:val="-1"/>
          <w:sz w:val="28"/>
          <w:szCs w:val="28"/>
        </w:rPr>
        <w:tab/>
      </w:r>
      <w:r>
        <w:rPr>
          <w:rFonts w:ascii="Times New Roman" w:eastAsia="Times New Roman" w:hAnsi="Times New Roman" w:cs="Times New Roman"/>
          <w:b/>
          <w:bCs/>
          <w:color w:val="FF0000"/>
          <w:spacing w:val="-1"/>
          <w:sz w:val="28"/>
          <w:szCs w:val="28"/>
        </w:rPr>
        <w:tab/>
      </w: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pPr>
    </w:p>
    <w:p w:rsidR="009345EB" w:rsidRDefault="009345EB" w:rsidP="009345EB">
      <w:pPr>
        <w:spacing w:after="0"/>
        <w:rPr>
          <w:rFonts w:ascii="Times New Roman" w:eastAsia="Calibri" w:hAnsi="Times New Roman" w:cs="Times New Roman"/>
          <w:b/>
          <w:sz w:val="24"/>
          <w:szCs w:val="24"/>
        </w:rPr>
        <w:sectPr w:rsidR="009345EB">
          <w:pgSz w:w="16838" w:h="11906" w:orient="landscape"/>
          <w:pgMar w:top="851" w:right="1134" w:bottom="1701" w:left="1134" w:header="709" w:footer="709" w:gutter="0"/>
          <w:cols w:space="720"/>
        </w:sectPr>
      </w:pPr>
    </w:p>
    <w:p w:rsidR="00385A09" w:rsidRDefault="009345EB">
      <w:bookmarkStart w:id="0" w:name="_GoBack"/>
      <w:bookmarkEnd w:id="0"/>
    </w:p>
    <w:sectPr w:rsidR="00385A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4627F4"/>
    <w:lvl w:ilvl="0">
      <w:numFmt w:val="bullet"/>
      <w:lvlText w:val="*"/>
      <w:lvlJc w:val="left"/>
      <w:pPr>
        <w:ind w:left="0" w:firstLine="0"/>
      </w:pPr>
    </w:lvl>
  </w:abstractNum>
  <w:num w:numId="1">
    <w:abstractNumId w:val="0"/>
    <w:lvlOverride w:ilvl="0">
      <w:lvl w:ilvl="0">
        <w:numFmt w:val="bullet"/>
        <w:lvlText w:val="-"/>
        <w:legacy w:legacy="1" w:legacySpace="0" w:legacyIndent="408"/>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A89"/>
    <w:rsid w:val="001D0A89"/>
    <w:rsid w:val="009345EB"/>
    <w:rsid w:val="00D2164A"/>
    <w:rsid w:val="00EE4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5EB"/>
  </w:style>
  <w:style w:type="paragraph" w:styleId="2">
    <w:name w:val="heading 2"/>
    <w:basedOn w:val="a"/>
    <w:next w:val="a"/>
    <w:link w:val="20"/>
    <w:uiPriority w:val="99"/>
    <w:semiHidden/>
    <w:unhideWhenUsed/>
    <w:qFormat/>
    <w:rsid w:val="009345EB"/>
    <w:pPr>
      <w:keepNext/>
      <w:spacing w:after="0" w:line="240" w:lineRule="auto"/>
      <w:jc w:val="center"/>
      <w:outlineLvl w:val="1"/>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9345EB"/>
    <w:rPr>
      <w:rFonts w:ascii="Times New Roman" w:eastAsia="Times New Roman" w:hAnsi="Times New Roman" w:cs="Times New Roman"/>
      <w:b/>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5EB"/>
  </w:style>
  <w:style w:type="paragraph" w:styleId="2">
    <w:name w:val="heading 2"/>
    <w:basedOn w:val="a"/>
    <w:next w:val="a"/>
    <w:link w:val="20"/>
    <w:uiPriority w:val="99"/>
    <w:semiHidden/>
    <w:unhideWhenUsed/>
    <w:qFormat/>
    <w:rsid w:val="009345EB"/>
    <w:pPr>
      <w:keepNext/>
      <w:spacing w:after="0" w:line="240" w:lineRule="auto"/>
      <w:jc w:val="center"/>
      <w:outlineLvl w:val="1"/>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9345EB"/>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1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6112</Words>
  <Characters>3484</Characters>
  <Application>Microsoft Office Word</Application>
  <DocSecurity>0</DocSecurity>
  <Lines>29</Lines>
  <Paragraphs>19</Paragraphs>
  <ScaleCrop>false</ScaleCrop>
  <Company>diakov.net</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2022-01-31T10:36:00Z</dcterms:created>
  <dcterms:modified xsi:type="dcterms:W3CDTF">2022-01-31T10:38:00Z</dcterms:modified>
</cp:coreProperties>
</file>