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49" w:rsidRDefault="001B5549" w:rsidP="001B5549"/>
    <w:p w:rsidR="00EF3DF0" w:rsidRPr="00C52DB8" w:rsidRDefault="00EF3DF0" w:rsidP="00EF3DF0">
      <w:pPr>
        <w:tabs>
          <w:tab w:val="left" w:pos="3945"/>
        </w:tabs>
        <w:spacing w:after="0"/>
        <w:jc w:val="center"/>
        <w:rPr>
          <w:rFonts w:ascii="Times New Roman" w:eastAsia="Calibri" w:hAnsi="Times New Roman" w:cs="Times New Roman"/>
          <w:sz w:val="28"/>
          <w:szCs w:val="28"/>
        </w:rPr>
      </w:pPr>
      <w:r w:rsidRPr="00C52DB8">
        <w:rPr>
          <w:rFonts w:ascii="Times New Roman" w:eastAsia="Calibri" w:hAnsi="Times New Roman" w:cs="Times New Roman"/>
          <w:noProof/>
          <w:sz w:val="28"/>
          <w:szCs w:val="28"/>
          <w:lang w:eastAsia="uk-UA"/>
        </w:rPr>
        <w:drawing>
          <wp:inline distT="0" distB="0" distL="0" distR="0" wp14:anchorId="56DB5B1C" wp14:editId="384322CE">
            <wp:extent cx="314325" cy="428625"/>
            <wp:effectExtent l="0" t="0" r="9525" b="9525"/>
            <wp:docPr id="3"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p w:rsidR="00EF3DF0" w:rsidRPr="00C52DB8" w:rsidRDefault="00EF3DF0" w:rsidP="00EF3DF0">
      <w:pPr>
        <w:spacing w:after="0"/>
        <w:jc w:val="center"/>
        <w:rPr>
          <w:rFonts w:ascii="Times New Roman" w:eastAsia="Calibri" w:hAnsi="Times New Roman" w:cs="Times New Roman"/>
          <w:b/>
          <w:sz w:val="28"/>
          <w:szCs w:val="28"/>
        </w:rPr>
      </w:pPr>
      <w:r w:rsidRPr="00C52DB8">
        <w:rPr>
          <w:rFonts w:ascii="Times New Roman" w:eastAsia="Calibri" w:hAnsi="Times New Roman" w:cs="Times New Roman"/>
          <w:b/>
          <w:sz w:val="28"/>
          <w:szCs w:val="28"/>
        </w:rPr>
        <w:t>Україна</w:t>
      </w:r>
    </w:p>
    <w:p w:rsidR="00EF3DF0" w:rsidRPr="00C52DB8" w:rsidRDefault="00EF3DF0" w:rsidP="00EF3DF0">
      <w:pPr>
        <w:spacing w:after="0"/>
        <w:jc w:val="center"/>
        <w:rPr>
          <w:rFonts w:ascii="Times New Roman" w:eastAsia="Calibri" w:hAnsi="Times New Roman" w:cs="Times New Roman"/>
          <w:b/>
          <w:sz w:val="28"/>
          <w:szCs w:val="28"/>
        </w:rPr>
      </w:pPr>
      <w:r w:rsidRPr="00C52DB8">
        <w:rPr>
          <w:rFonts w:ascii="Times New Roman" w:eastAsia="Calibri" w:hAnsi="Times New Roman" w:cs="Times New Roman"/>
          <w:b/>
          <w:sz w:val="28"/>
          <w:szCs w:val="28"/>
        </w:rPr>
        <w:t>Солотвинська селищна рада</w:t>
      </w:r>
    </w:p>
    <w:p w:rsidR="00EF3DF0" w:rsidRPr="00C52DB8" w:rsidRDefault="00EF3DF0" w:rsidP="00EF3DF0">
      <w:pPr>
        <w:spacing w:after="0"/>
        <w:jc w:val="center"/>
        <w:rPr>
          <w:rFonts w:ascii="Times New Roman" w:eastAsia="Calibri" w:hAnsi="Times New Roman" w:cs="Times New Roman"/>
          <w:b/>
          <w:sz w:val="28"/>
          <w:szCs w:val="28"/>
        </w:rPr>
      </w:pPr>
      <w:r w:rsidRPr="00C52DB8">
        <w:rPr>
          <w:rFonts w:ascii="Times New Roman" w:eastAsia="Calibri" w:hAnsi="Times New Roman" w:cs="Times New Roman"/>
          <w:b/>
          <w:sz w:val="28"/>
          <w:szCs w:val="28"/>
        </w:rPr>
        <w:t>Івано-Франківського району Івано-Франківської області</w:t>
      </w:r>
    </w:p>
    <w:p w:rsidR="00EF3DF0" w:rsidRPr="00C52DB8" w:rsidRDefault="00EF3DF0" w:rsidP="00EF3DF0">
      <w:pPr>
        <w:spacing w:after="0"/>
        <w:jc w:val="center"/>
        <w:rPr>
          <w:rFonts w:ascii="Times New Roman" w:eastAsia="Calibri" w:hAnsi="Times New Roman" w:cs="Times New Roman"/>
          <w:b/>
          <w:sz w:val="28"/>
          <w:szCs w:val="28"/>
        </w:rPr>
      </w:pPr>
      <w:r w:rsidRPr="00C52DB8">
        <w:rPr>
          <w:rFonts w:ascii="Times New Roman" w:eastAsia="Calibri" w:hAnsi="Times New Roman" w:cs="Times New Roman"/>
          <w:b/>
          <w:sz w:val="28"/>
          <w:szCs w:val="28"/>
        </w:rPr>
        <w:t>Восьме демократичне скликання</w:t>
      </w:r>
    </w:p>
    <w:p w:rsidR="00EF3DF0" w:rsidRPr="00C52DB8" w:rsidRDefault="00EF3DF0" w:rsidP="00EF3DF0">
      <w:pPr>
        <w:spacing w:after="0"/>
        <w:jc w:val="center"/>
        <w:rPr>
          <w:rFonts w:ascii="Times New Roman" w:eastAsia="Calibri" w:hAnsi="Times New Roman" w:cs="Times New Roman"/>
          <w:b/>
          <w:sz w:val="28"/>
          <w:szCs w:val="28"/>
        </w:rPr>
      </w:pPr>
      <w:r w:rsidRPr="00C52DB8">
        <w:rPr>
          <w:rFonts w:ascii="Times New Roman" w:eastAsia="Calibri" w:hAnsi="Times New Roman" w:cs="Times New Roman"/>
          <w:b/>
          <w:sz w:val="28"/>
          <w:szCs w:val="28"/>
        </w:rPr>
        <w:t>Четверта сесія</w:t>
      </w:r>
    </w:p>
    <w:p w:rsidR="00EF3DF0" w:rsidRPr="00C52DB8" w:rsidRDefault="00EF3DF0" w:rsidP="00EF3DF0">
      <w:pPr>
        <w:spacing w:after="0"/>
        <w:jc w:val="center"/>
        <w:rPr>
          <w:rFonts w:ascii="Times New Roman" w:eastAsia="Calibri" w:hAnsi="Times New Roman" w:cs="Times New Roman"/>
          <w:sz w:val="28"/>
          <w:szCs w:val="28"/>
        </w:rPr>
      </w:pPr>
      <w:r w:rsidRPr="00C52DB8">
        <w:rPr>
          <w:rFonts w:ascii="Times New Roman" w:eastAsia="Calibri" w:hAnsi="Times New Roman" w:cs="Times New Roman"/>
          <w:sz w:val="28"/>
          <w:szCs w:val="28"/>
        </w:rPr>
        <w:t xml:space="preserve"> (</w:t>
      </w:r>
      <w:proofErr w:type="gramStart"/>
      <w:r w:rsidRPr="00C52DB8">
        <w:rPr>
          <w:rFonts w:ascii="Times New Roman" w:eastAsia="Calibri" w:hAnsi="Times New Roman" w:cs="Times New Roman"/>
          <w:sz w:val="28"/>
          <w:szCs w:val="28"/>
        </w:rPr>
        <w:t>друге</w:t>
      </w:r>
      <w:proofErr w:type="gramEnd"/>
      <w:r w:rsidRPr="00C52DB8">
        <w:rPr>
          <w:rFonts w:ascii="Times New Roman" w:eastAsia="Calibri" w:hAnsi="Times New Roman" w:cs="Times New Roman"/>
          <w:sz w:val="28"/>
          <w:szCs w:val="28"/>
        </w:rPr>
        <w:t xml:space="preserve"> пленарне засідання)</w:t>
      </w:r>
    </w:p>
    <w:p w:rsidR="00EF3DF0" w:rsidRPr="00C52DB8" w:rsidRDefault="00EF3DF0" w:rsidP="00EF3DF0">
      <w:pPr>
        <w:spacing w:after="0"/>
        <w:jc w:val="center"/>
        <w:rPr>
          <w:rFonts w:ascii="Times New Roman" w:eastAsia="Calibri" w:hAnsi="Times New Roman" w:cs="Times New Roman"/>
          <w:sz w:val="28"/>
          <w:szCs w:val="28"/>
        </w:rPr>
      </w:pPr>
    </w:p>
    <w:p w:rsidR="00EF3DF0" w:rsidRPr="00C52DB8" w:rsidRDefault="00EF3DF0" w:rsidP="00EF3DF0">
      <w:pPr>
        <w:spacing w:after="0"/>
        <w:jc w:val="center"/>
        <w:rPr>
          <w:rFonts w:ascii="Times New Roman" w:eastAsia="Calibri" w:hAnsi="Times New Roman" w:cs="Times New Roman"/>
          <w:b/>
          <w:sz w:val="28"/>
          <w:szCs w:val="28"/>
        </w:rPr>
      </w:pPr>
      <w:proofErr w:type="gramStart"/>
      <w:r w:rsidRPr="00C52DB8">
        <w:rPr>
          <w:rFonts w:ascii="Times New Roman" w:eastAsia="Calibri" w:hAnsi="Times New Roman" w:cs="Times New Roman"/>
          <w:b/>
          <w:sz w:val="28"/>
          <w:szCs w:val="28"/>
        </w:rPr>
        <w:t>Р</w:t>
      </w:r>
      <w:proofErr w:type="gramEnd"/>
      <w:r w:rsidRPr="00C52DB8">
        <w:rPr>
          <w:rFonts w:ascii="Times New Roman" w:eastAsia="Calibri" w:hAnsi="Times New Roman" w:cs="Times New Roman"/>
          <w:b/>
          <w:sz w:val="28"/>
          <w:szCs w:val="28"/>
        </w:rPr>
        <w:t>ІШЕННЯ№182/04/2021</w:t>
      </w:r>
    </w:p>
    <w:p w:rsidR="00EF3DF0" w:rsidRPr="00C52DB8" w:rsidRDefault="00EF3DF0" w:rsidP="00EF3DF0">
      <w:pPr>
        <w:spacing w:after="0"/>
        <w:jc w:val="center"/>
        <w:rPr>
          <w:rFonts w:ascii="Times New Roman" w:eastAsia="Calibri" w:hAnsi="Times New Roman" w:cs="Times New Roman"/>
          <w:b/>
          <w:sz w:val="28"/>
          <w:szCs w:val="28"/>
        </w:rPr>
      </w:pPr>
    </w:p>
    <w:p w:rsidR="00EF3DF0" w:rsidRPr="00C52DB8" w:rsidRDefault="00EF3DF0" w:rsidP="00EF3DF0">
      <w:pPr>
        <w:spacing w:after="0"/>
        <w:rPr>
          <w:rFonts w:ascii="Times New Roman" w:eastAsia="Calibri" w:hAnsi="Times New Roman" w:cs="Times New Roman"/>
          <w:sz w:val="28"/>
          <w:szCs w:val="28"/>
        </w:rPr>
      </w:pPr>
      <w:r w:rsidRPr="00C52DB8">
        <w:rPr>
          <w:rFonts w:ascii="Times New Roman" w:eastAsia="Calibri" w:hAnsi="Times New Roman" w:cs="Times New Roman"/>
          <w:sz w:val="28"/>
          <w:szCs w:val="28"/>
        </w:rPr>
        <w:t xml:space="preserve">від  </w:t>
      </w:r>
      <w:bookmarkStart w:id="0" w:name="_GoBack"/>
      <w:r w:rsidRPr="00C52DB8">
        <w:rPr>
          <w:rFonts w:ascii="Times New Roman" w:eastAsia="Calibri" w:hAnsi="Times New Roman" w:cs="Times New Roman"/>
          <w:sz w:val="28"/>
          <w:szCs w:val="28"/>
        </w:rPr>
        <w:t>02 березня   2021 року</w:t>
      </w:r>
      <w:bookmarkEnd w:id="0"/>
      <w:r w:rsidRPr="00C52DB8">
        <w:rPr>
          <w:rFonts w:ascii="Times New Roman" w:eastAsia="Calibri" w:hAnsi="Times New Roman" w:cs="Times New Roman"/>
          <w:sz w:val="28"/>
          <w:szCs w:val="28"/>
        </w:rPr>
        <w:tab/>
      </w:r>
      <w:r w:rsidRPr="00C52DB8">
        <w:rPr>
          <w:rFonts w:ascii="Times New Roman" w:eastAsia="Calibri" w:hAnsi="Times New Roman" w:cs="Times New Roman"/>
          <w:sz w:val="28"/>
          <w:szCs w:val="28"/>
        </w:rPr>
        <w:tab/>
      </w:r>
      <w:r w:rsidRPr="00C52DB8">
        <w:rPr>
          <w:rFonts w:ascii="Times New Roman" w:eastAsia="Calibri" w:hAnsi="Times New Roman" w:cs="Times New Roman"/>
          <w:sz w:val="28"/>
          <w:szCs w:val="28"/>
        </w:rPr>
        <w:tab/>
      </w:r>
      <w:r w:rsidRPr="00C52DB8">
        <w:rPr>
          <w:rFonts w:ascii="Times New Roman" w:eastAsia="Calibri" w:hAnsi="Times New Roman" w:cs="Times New Roman"/>
          <w:sz w:val="28"/>
          <w:szCs w:val="28"/>
        </w:rPr>
        <w:tab/>
      </w:r>
      <w:r w:rsidRPr="00C52DB8">
        <w:rPr>
          <w:rFonts w:ascii="Times New Roman" w:eastAsia="Calibri" w:hAnsi="Times New Roman" w:cs="Times New Roman"/>
          <w:sz w:val="28"/>
          <w:szCs w:val="28"/>
        </w:rPr>
        <w:tab/>
        <w:t xml:space="preserve">                     смт</w:t>
      </w:r>
      <w:proofErr w:type="gramStart"/>
      <w:r w:rsidRPr="00C52DB8">
        <w:rPr>
          <w:rFonts w:ascii="Times New Roman" w:eastAsia="Calibri" w:hAnsi="Times New Roman" w:cs="Times New Roman"/>
          <w:sz w:val="28"/>
          <w:szCs w:val="28"/>
        </w:rPr>
        <w:t>.С</w:t>
      </w:r>
      <w:proofErr w:type="gramEnd"/>
      <w:r w:rsidRPr="00C52DB8">
        <w:rPr>
          <w:rFonts w:ascii="Times New Roman" w:eastAsia="Calibri" w:hAnsi="Times New Roman" w:cs="Times New Roman"/>
          <w:sz w:val="28"/>
          <w:szCs w:val="28"/>
        </w:rPr>
        <w:t>олотвин</w:t>
      </w:r>
    </w:p>
    <w:p w:rsidR="00EF3DF0" w:rsidRPr="00C52DB8" w:rsidRDefault="00EF3DF0" w:rsidP="00EF3DF0">
      <w:pPr>
        <w:spacing w:after="0"/>
        <w:rPr>
          <w:rFonts w:ascii="Times New Roman" w:eastAsia="Calibri" w:hAnsi="Times New Roman" w:cs="Times New Roman"/>
          <w:sz w:val="28"/>
          <w:szCs w:val="28"/>
        </w:rPr>
      </w:pPr>
    </w:p>
    <w:p w:rsidR="00EF3DF0" w:rsidRPr="00C52DB8" w:rsidRDefault="00EF3DF0" w:rsidP="00EF3DF0">
      <w:pPr>
        <w:spacing w:after="0"/>
        <w:rPr>
          <w:rFonts w:ascii="Times New Roman" w:eastAsia="Calibri" w:hAnsi="Times New Roman" w:cs="Times New Roman"/>
          <w:b/>
          <w:sz w:val="28"/>
          <w:szCs w:val="28"/>
        </w:rPr>
      </w:pPr>
      <w:r w:rsidRPr="00C52DB8">
        <w:rPr>
          <w:rFonts w:ascii="Times New Roman" w:eastAsia="Calibri" w:hAnsi="Times New Roman" w:cs="Times New Roman"/>
          <w:b/>
          <w:sz w:val="28"/>
          <w:szCs w:val="28"/>
        </w:rPr>
        <w:t>Про затвердження Положення про</w:t>
      </w:r>
    </w:p>
    <w:p w:rsidR="00EF3DF0" w:rsidRPr="00C52DB8" w:rsidRDefault="00EF3DF0" w:rsidP="00EF3DF0">
      <w:pPr>
        <w:spacing w:after="0"/>
        <w:rPr>
          <w:rFonts w:ascii="Times New Roman" w:eastAsia="Calibri" w:hAnsi="Times New Roman" w:cs="Times New Roman"/>
          <w:b/>
          <w:sz w:val="28"/>
          <w:szCs w:val="28"/>
        </w:rPr>
      </w:pPr>
      <w:r w:rsidRPr="00C52DB8">
        <w:rPr>
          <w:rFonts w:ascii="Times New Roman" w:eastAsia="Calibri" w:hAnsi="Times New Roman" w:cs="Times New Roman"/>
          <w:b/>
          <w:sz w:val="28"/>
          <w:szCs w:val="28"/>
        </w:rPr>
        <w:t xml:space="preserve"> Службу </w:t>
      </w:r>
      <w:proofErr w:type="gramStart"/>
      <w:r w:rsidRPr="00C52DB8">
        <w:rPr>
          <w:rFonts w:ascii="Times New Roman" w:eastAsia="Calibri" w:hAnsi="Times New Roman" w:cs="Times New Roman"/>
          <w:b/>
          <w:sz w:val="28"/>
          <w:szCs w:val="28"/>
        </w:rPr>
        <w:t>у</w:t>
      </w:r>
      <w:proofErr w:type="gramEnd"/>
      <w:r w:rsidRPr="00C52DB8">
        <w:rPr>
          <w:rFonts w:ascii="Times New Roman" w:eastAsia="Calibri" w:hAnsi="Times New Roman" w:cs="Times New Roman"/>
          <w:b/>
          <w:sz w:val="28"/>
          <w:szCs w:val="28"/>
        </w:rPr>
        <w:t xml:space="preserve"> справах дітей</w:t>
      </w:r>
    </w:p>
    <w:p w:rsidR="00EF3DF0" w:rsidRPr="00C52DB8" w:rsidRDefault="00EF3DF0" w:rsidP="00EF3DF0">
      <w:pPr>
        <w:spacing w:after="0"/>
        <w:rPr>
          <w:rFonts w:ascii="Times New Roman" w:eastAsia="Calibri" w:hAnsi="Times New Roman" w:cs="Times New Roman"/>
          <w:b/>
          <w:sz w:val="28"/>
          <w:szCs w:val="28"/>
        </w:rPr>
      </w:pPr>
    </w:p>
    <w:p w:rsidR="00EF3DF0" w:rsidRPr="00C52DB8" w:rsidRDefault="00EF3DF0" w:rsidP="00EF3DF0">
      <w:pPr>
        <w:spacing w:after="0"/>
        <w:rPr>
          <w:rFonts w:ascii="Times New Roman" w:eastAsia="Calibri" w:hAnsi="Times New Roman" w:cs="Times New Roman"/>
          <w:sz w:val="28"/>
          <w:szCs w:val="28"/>
        </w:rPr>
      </w:pPr>
      <w:r w:rsidRPr="00C52DB8">
        <w:rPr>
          <w:rFonts w:ascii="Times New Roman" w:eastAsia="Calibri" w:hAnsi="Times New Roman" w:cs="Times New Roman"/>
          <w:b/>
          <w:sz w:val="28"/>
          <w:szCs w:val="28"/>
        </w:rPr>
        <w:tab/>
      </w:r>
      <w:proofErr w:type="gramStart"/>
      <w:r w:rsidRPr="00C52DB8">
        <w:rPr>
          <w:rFonts w:ascii="Times New Roman" w:eastAsia="Calibri" w:hAnsi="Times New Roman" w:cs="Times New Roman"/>
          <w:sz w:val="28"/>
          <w:szCs w:val="28"/>
        </w:rPr>
        <w:t>З</w:t>
      </w:r>
      <w:proofErr w:type="gramEnd"/>
      <w:r w:rsidRPr="00C52DB8">
        <w:rPr>
          <w:rFonts w:ascii="Times New Roman" w:eastAsia="Calibri" w:hAnsi="Times New Roman" w:cs="Times New Roman"/>
          <w:sz w:val="28"/>
          <w:szCs w:val="28"/>
        </w:rPr>
        <w:t xml:space="preserve"> метою реалізації повноважень селищної ради керуючись ст.26, ст.42, ст.51  Закону України «Про місцеве самоврядування в Україні» ,</w:t>
      </w:r>
    </w:p>
    <w:p w:rsidR="00EF3DF0" w:rsidRPr="00C52DB8" w:rsidRDefault="00EF3DF0" w:rsidP="00EF3DF0">
      <w:pPr>
        <w:spacing w:after="0"/>
        <w:rPr>
          <w:rFonts w:ascii="Times New Roman" w:eastAsia="Calibri" w:hAnsi="Times New Roman" w:cs="Times New Roman"/>
          <w:sz w:val="28"/>
          <w:szCs w:val="28"/>
        </w:rPr>
      </w:pPr>
    </w:p>
    <w:p w:rsidR="00EF3DF0" w:rsidRPr="00C52DB8" w:rsidRDefault="00EF3DF0" w:rsidP="00EF3DF0">
      <w:pPr>
        <w:spacing w:after="0"/>
        <w:jc w:val="center"/>
        <w:rPr>
          <w:rFonts w:ascii="Times New Roman" w:eastAsia="Calibri" w:hAnsi="Times New Roman" w:cs="Times New Roman"/>
          <w:b/>
          <w:bCs/>
          <w:sz w:val="28"/>
          <w:szCs w:val="28"/>
        </w:rPr>
      </w:pPr>
      <w:r w:rsidRPr="00C52DB8">
        <w:rPr>
          <w:rFonts w:ascii="Times New Roman" w:eastAsia="Calibri" w:hAnsi="Times New Roman" w:cs="Times New Roman"/>
          <w:b/>
          <w:bCs/>
          <w:sz w:val="28"/>
          <w:szCs w:val="28"/>
        </w:rPr>
        <w:t>Солотвинська селищна рада вирішила:</w:t>
      </w:r>
    </w:p>
    <w:p w:rsidR="00EF3DF0" w:rsidRPr="00C52DB8" w:rsidRDefault="00EF3DF0" w:rsidP="00EF3DF0">
      <w:pPr>
        <w:spacing w:after="0"/>
        <w:jc w:val="center"/>
        <w:rPr>
          <w:rFonts w:ascii="Times New Roman" w:eastAsia="Calibri" w:hAnsi="Times New Roman" w:cs="Times New Roman"/>
          <w:b/>
          <w:bCs/>
          <w:sz w:val="28"/>
          <w:szCs w:val="28"/>
        </w:rPr>
      </w:pPr>
    </w:p>
    <w:p w:rsidR="00EF3DF0" w:rsidRPr="00C52DB8" w:rsidRDefault="00EF3DF0" w:rsidP="00EF3DF0">
      <w:pPr>
        <w:spacing w:after="0"/>
        <w:rPr>
          <w:rFonts w:ascii="Times New Roman" w:eastAsia="Calibri" w:hAnsi="Times New Roman" w:cs="Times New Roman"/>
          <w:sz w:val="28"/>
          <w:szCs w:val="28"/>
        </w:rPr>
      </w:pPr>
      <w:r w:rsidRPr="00C52DB8">
        <w:rPr>
          <w:rFonts w:ascii="Times New Roman" w:eastAsia="Calibri" w:hAnsi="Times New Roman" w:cs="Times New Roman"/>
          <w:sz w:val="28"/>
          <w:szCs w:val="28"/>
        </w:rPr>
        <w:tab/>
        <w:t xml:space="preserve">1.Затвердити положення про Службу </w:t>
      </w:r>
      <w:proofErr w:type="gramStart"/>
      <w:r w:rsidRPr="00C52DB8">
        <w:rPr>
          <w:rFonts w:ascii="Times New Roman" w:eastAsia="Calibri" w:hAnsi="Times New Roman" w:cs="Times New Roman"/>
          <w:sz w:val="28"/>
          <w:szCs w:val="28"/>
        </w:rPr>
        <w:t>у</w:t>
      </w:r>
      <w:proofErr w:type="gramEnd"/>
      <w:r w:rsidRPr="00C52DB8">
        <w:rPr>
          <w:rFonts w:ascii="Times New Roman" w:eastAsia="Calibri" w:hAnsi="Times New Roman" w:cs="Times New Roman"/>
          <w:sz w:val="28"/>
          <w:szCs w:val="28"/>
        </w:rPr>
        <w:t xml:space="preserve"> справах дітей Солотвинської селищної ради Івано-Франківського району Івано-Франківської області (додається).</w:t>
      </w:r>
    </w:p>
    <w:p w:rsidR="00EF3DF0" w:rsidRPr="00C52DB8" w:rsidRDefault="00EF3DF0" w:rsidP="00EF3DF0">
      <w:pPr>
        <w:spacing w:after="0"/>
        <w:rPr>
          <w:rFonts w:ascii="Times New Roman" w:eastAsia="Calibri" w:hAnsi="Times New Roman" w:cs="Times New Roman"/>
          <w:sz w:val="28"/>
          <w:szCs w:val="28"/>
        </w:rPr>
      </w:pPr>
      <w:r w:rsidRPr="00C52DB8">
        <w:rPr>
          <w:rFonts w:ascii="Times New Roman" w:eastAsia="Calibri" w:hAnsi="Times New Roman" w:cs="Times New Roman"/>
          <w:sz w:val="28"/>
          <w:szCs w:val="28"/>
        </w:rPr>
        <w:tab/>
        <w:t xml:space="preserve">2.Контороль за виконанням </w:t>
      </w:r>
      <w:proofErr w:type="gramStart"/>
      <w:r w:rsidRPr="00C52DB8">
        <w:rPr>
          <w:rFonts w:ascii="Times New Roman" w:eastAsia="Calibri" w:hAnsi="Times New Roman" w:cs="Times New Roman"/>
          <w:sz w:val="28"/>
          <w:szCs w:val="28"/>
        </w:rPr>
        <w:t>р</w:t>
      </w:r>
      <w:proofErr w:type="gramEnd"/>
      <w:r w:rsidRPr="00C52DB8">
        <w:rPr>
          <w:rFonts w:ascii="Times New Roman" w:eastAsia="Calibri" w:hAnsi="Times New Roman" w:cs="Times New Roman"/>
          <w:sz w:val="28"/>
          <w:szCs w:val="28"/>
        </w:rPr>
        <w:t xml:space="preserve">ішення покласти на першого заступника селищного голови  Тютюнник Н.В. та на постійну комісію з питань охорони здоров’я, освіти, культури, спорту та </w:t>
      </w:r>
      <w:proofErr w:type="gramStart"/>
      <w:r w:rsidRPr="00C52DB8">
        <w:rPr>
          <w:rFonts w:ascii="Times New Roman" w:eastAsia="Calibri" w:hAnsi="Times New Roman" w:cs="Times New Roman"/>
          <w:sz w:val="28"/>
          <w:szCs w:val="28"/>
        </w:rPr>
        <w:t>соц</w:t>
      </w:r>
      <w:proofErr w:type="gramEnd"/>
      <w:r w:rsidRPr="00C52DB8">
        <w:rPr>
          <w:rFonts w:ascii="Times New Roman" w:eastAsia="Calibri" w:hAnsi="Times New Roman" w:cs="Times New Roman"/>
          <w:sz w:val="28"/>
          <w:szCs w:val="28"/>
        </w:rPr>
        <w:t>іального захисту населення (К.В.Данилюк).</w:t>
      </w:r>
    </w:p>
    <w:p w:rsidR="00EF3DF0" w:rsidRPr="00C52DB8" w:rsidRDefault="00EF3DF0" w:rsidP="00EF3DF0">
      <w:pPr>
        <w:spacing w:after="0"/>
        <w:rPr>
          <w:rFonts w:ascii="Times New Roman" w:eastAsia="Calibri" w:hAnsi="Times New Roman" w:cs="Times New Roman"/>
          <w:sz w:val="28"/>
          <w:szCs w:val="28"/>
        </w:rPr>
      </w:pPr>
    </w:p>
    <w:p w:rsidR="00EF3DF0" w:rsidRPr="00C52DB8" w:rsidRDefault="00EF3DF0" w:rsidP="00EF3DF0">
      <w:pPr>
        <w:spacing w:after="0"/>
        <w:rPr>
          <w:rFonts w:ascii="Times New Roman" w:eastAsia="Calibri" w:hAnsi="Times New Roman" w:cs="Times New Roman"/>
          <w:sz w:val="28"/>
          <w:szCs w:val="28"/>
        </w:rPr>
      </w:pPr>
    </w:p>
    <w:p w:rsidR="00EF3DF0" w:rsidRPr="00C52DB8" w:rsidRDefault="00EF3DF0" w:rsidP="00EF3DF0">
      <w:pPr>
        <w:spacing w:after="0"/>
        <w:rPr>
          <w:rFonts w:ascii="Times New Roman" w:eastAsia="Calibri" w:hAnsi="Times New Roman" w:cs="Times New Roman"/>
          <w:sz w:val="28"/>
          <w:szCs w:val="28"/>
        </w:rPr>
      </w:pPr>
    </w:p>
    <w:p w:rsidR="00EF3DF0" w:rsidRPr="00C52DB8" w:rsidRDefault="00EF3DF0" w:rsidP="00EF3DF0">
      <w:pPr>
        <w:spacing w:after="0"/>
        <w:rPr>
          <w:rFonts w:ascii="Times New Roman" w:eastAsia="Calibri" w:hAnsi="Times New Roman" w:cs="Times New Roman"/>
          <w:b/>
          <w:sz w:val="28"/>
          <w:szCs w:val="28"/>
        </w:rPr>
      </w:pPr>
      <w:r w:rsidRPr="00C52DB8">
        <w:rPr>
          <w:rFonts w:ascii="Times New Roman" w:eastAsia="Calibri" w:hAnsi="Times New Roman" w:cs="Times New Roman"/>
          <w:b/>
          <w:sz w:val="28"/>
          <w:szCs w:val="28"/>
        </w:rPr>
        <w:tab/>
        <w:t>Селищний голова</w:t>
      </w:r>
      <w:r w:rsidRPr="00C52DB8">
        <w:rPr>
          <w:rFonts w:ascii="Times New Roman" w:eastAsia="Calibri" w:hAnsi="Times New Roman" w:cs="Times New Roman"/>
          <w:b/>
          <w:sz w:val="28"/>
          <w:szCs w:val="28"/>
        </w:rPr>
        <w:tab/>
      </w:r>
      <w:r w:rsidRPr="00C52DB8">
        <w:rPr>
          <w:rFonts w:ascii="Times New Roman" w:eastAsia="Calibri" w:hAnsi="Times New Roman" w:cs="Times New Roman"/>
          <w:b/>
          <w:sz w:val="28"/>
          <w:szCs w:val="28"/>
        </w:rPr>
        <w:tab/>
      </w:r>
      <w:r w:rsidRPr="00C52DB8">
        <w:rPr>
          <w:rFonts w:ascii="Times New Roman" w:eastAsia="Calibri" w:hAnsi="Times New Roman" w:cs="Times New Roman"/>
          <w:b/>
          <w:sz w:val="28"/>
          <w:szCs w:val="28"/>
        </w:rPr>
        <w:tab/>
      </w:r>
      <w:r w:rsidRPr="00C52DB8">
        <w:rPr>
          <w:rFonts w:ascii="Times New Roman" w:eastAsia="Calibri" w:hAnsi="Times New Roman" w:cs="Times New Roman"/>
          <w:b/>
          <w:sz w:val="28"/>
          <w:szCs w:val="28"/>
        </w:rPr>
        <w:tab/>
        <w:t xml:space="preserve">       Манолій </w:t>
      </w:r>
      <w:proofErr w:type="gramStart"/>
      <w:r w:rsidRPr="00C52DB8">
        <w:rPr>
          <w:rFonts w:ascii="Times New Roman" w:eastAsia="Calibri" w:hAnsi="Times New Roman" w:cs="Times New Roman"/>
          <w:b/>
          <w:sz w:val="28"/>
          <w:szCs w:val="28"/>
        </w:rPr>
        <w:t>П</w:t>
      </w:r>
      <w:proofErr w:type="gramEnd"/>
      <w:r w:rsidRPr="00C52DB8">
        <w:rPr>
          <w:rFonts w:ascii="Times New Roman" w:eastAsia="Calibri" w:hAnsi="Times New Roman" w:cs="Times New Roman"/>
          <w:b/>
          <w:sz w:val="28"/>
          <w:szCs w:val="28"/>
        </w:rPr>
        <w:t>іцуряк</w:t>
      </w: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Pr="00E95404" w:rsidRDefault="00EF3DF0" w:rsidP="00EF3DF0">
      <w:pPr>
        <w:shd w:val="clear" w:color="auto" w:fill="FFFFFF"/>
        <w:spacing w:after="0" w:line="240" w:lineRule="auto"/>
        <w:ind w:left="7200"/>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4"/>
          <w:szCs w:val="24"/>
          <w:bdr w:val="none" w:sz="0" w:space="0" w:color="auto" w:frame="1"/>
          <w:lang w:eastAsia="uk-UA"/>
        </w:rPr>
        <w:t>ЗАТВЕРДЖЕНО:</w:t>
      </w:r>
    </w:p>
    <w:p w:rsidR="00EF3DF0" w:rsidRPr="00E95404" w:rsidRDefault="00EF3DF0" w:rsidP="00EF3DF0">
      <w:pPr>
        <w:shd w:val="clear" w:color="auto" w:fill="FFFFFF"/>
        <w:spacing w:after="0" w:line="240" w:lineRule="auto"/>
        <w:ind w:left="7200"/>
        <w:rPr>
          <w:rFonts w:ascii="Times New Roman" w:eastAsia="Times New Roman" w:hAnsi="Times New Roman" w:cs="Times New Roman"/>
          <w:color w:val="000000"/>
          <w:sz w:val="32"/>
          <w:szCs w:val="32"/>
          <w:bdr w:val="none" w:sz="0" w:space="0" w:color="auto" w:frame="1"/>
          <w:lang w:eastAsia="uk-UA"/>
        </w:rPr>
      </w:pPr>
      <w:proofErr w:type="gramStart"/>
      <w:r w:rsidRPr="00E95404">
        <w:rPr>
          <w:rFonts w:ascii="Times New Roman" w:eastAsia="Times New Roman" w:hAnsi="Times New Roman" w:cs="Times New Roman"/>
          <w:color w:val="000000"/>
          <w:sz w:val="32"/>
          <w:szCs w:val="32"/>
          <w:bdr w:val="none" w:sz="0" w:space="0" w:color="auto" w:frame="1"/>
          <w:lang w:eastAsia="uk-UA"/>
        </w:rPr>
        <w:t>р</w:t>
      </w:r>
      <w:proofErr w:type="gramEnd"/>
      <w:r w:rsidRPr="00E95404">
        <w:rPr>
          <w:rFonts w:ascii="Times New Roman" w:eastAsia="Times New Roman" w:hAnsi="Times New Roman" w:cs="Times New Roman"/>
          <w:color w:val="000000"/>
          <w:sz w:val="32"/>
          <w:szCs w:val="32"/>
          <w:bdr w:val="none" w:sz="0" w:space="0" w:color="auto" w:frame="1"/>
          <w:lang w:eastAsia="uk-UA"/>
        </w:rPr>
        <w:t xml:space="preserve">ішенням №182/04/2021 Солотвинської селищної ради </w:t>
      </w:r>
    </w:p>
    <w:p w:rsidR="00EF3DF0" w:rsidRPr="00E95404" w:rsidRDefault="00EF3DF0" w:rsidP="00EF3DF0">
      <w:pPr>
        <w:shd w:val="clear" w:color="auto" w:fill="FFFFFF"/>
        <w:spacing w:after="0" w:line="240" w:lineRule="auto"/>
        <w:ind w:left="7200"/>
        <w:rPr>
          <w:rFonts w:ascii="Times New Roman" w:eastAsia="Calibri" w:hAnsi="Times New Roman" w:cs="Times New Roman"/>
          <w:sz w:val="32"/>
          <w:szCs w:val="32"/>
        </w:rPr>
      </w:pPr>
      <w:r w:rsidRPr="00E95404">
        <w:rPr>
          <w:rFonts w:ascii="Times New Roman" w:eastAsia="Times New Roman" w:hAnsi="Times New Roman" w:cs="Times New Roman"/>
          <w:color w:val="000000"/>
          <w:sz w:val="32"/>
          <w:szCs w:val="32"/>
          <w:bdr w:val="none" w:sz="0" w:space="0" w:color="auto" w:frame="1"/>
          <w:lang w:eastAsia="uk-UA"/>
        </w:rPr>
        <w:t>від </w:t>
      </w:r>
      <w:hyperlink r:id="rId9" w:tgtFrame="_top" w:history="1"/>
      <w:r w:rsidRPr="00E95404">
        <w:rPr>
          <w:rFonts w:ascii="Times New Roman" w:eastAsia="Calibri" w:hAnsi="Times New Roman" w:cs="Times New Roman"/>
          <w:sz w:val="32"/>
          <w:szCs w:val="32"/>
        </w:rPr>
        <w:t>02/03/2021р.</w:t>
      </w:r>
    </w:p>
    <w:p w:rsidR="00EF3DF0" w:rsidRPr="00E95404" w:rsidRDefault="00EF3DF0" w:rsidP="00EF3DF0">
      <w:pPr>
        <w:shd w:val="clear" w:color="auto" w:fill="FFFFFF"/>
        <w:spacing w:after="0" w:line="240" w:lineRule="auto"/>
        <w:ind w:left="7200"/>
        <w:rPr>
          <w:rFonts w:ascii="Times New Roman" w:eastAsia="Times New Roman" w:hAnsi="Times New Roman" w:cs="Times New Roman"/>
          <w:color w:val="333333"/>
          <w:sz w:val="32"/>
          <w:szCs w:val="32"/>
          <w:lang w:eastAsia="uk-UA"/>
        </w:rPr>
      </w:pPr>
    </w:p>
    <w:p w:rsidR="00EF3DF0" w:rsidRPr="00E95404" w:rsidRDefault="00EF3DF0" w:rsidP="00EF3DF0">
      <w:pPr>
        <w:shd w:val="clear" w:color="auto" w:fill="FFFFFF"/>
        <w:spacing w:after="0" w:line="240" w:lineRule="auto"/>
        <w:jc w:val="right"/>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right"/>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Times New Roman" w:eastAsia="Times New Roman" w:hAnsi="Times New Roman" w:cs="Times New Roman"/>
          <w:b/>
          <w:bCs/>
          <w:color w:val="000000"/>
          <w:sz w:val="36"/>
          <w:szCs w:val="36"/>
          <w:bdr w:val="none" w:sz="0" w:space="0" w:color="auto" w:frame="1"/>
          <w:lang w:eastAsia="uk-UA"/>
        </w:rPr>
      </w:pPr>
      <w:r w:rsidRPr="00E95404">
        <w:rPr>
          <w:rFonts w:ascii="Times New Roman" w:eastAsia="Times New Roman" w:hAnsi="Times New Roman" w:cs="Times New Roman"/>
          <w:b/>
          <w:bCs/>
          <w:color w:val="000000"/>
          <w:sz w:val="36"/>
          <w:szCs w:val="36"/>
          <w:bdr w:val="none" w:sz="0" w:space="0" w:color="auto" w:frame="1"/>
          <w:lang w:eastAsia="uk-UA"/>
        </w:rPr>
        <w:t>ПОЛОЖЕННЯ</w:t>
      </w:r>
    </w:p>
    <w:p w:rsidR="00EF3DF0" w:rsidRPr="00E95404" w:rsidRDefault="00EF3DF0" w:rsidP="00EF3DF0">
      <w:pPr>
        <w:shd w:val="clear" w:color="auto" w:fill="FFFFFF"/>
        <w:spacing w:after="0" w:line="240" w:lineRule="auto"/>
        <w:jc w:val="center"/>
        <w:rPr>
          <w:rFonts w:ascii="Arial" w:eastAsia="Times New Roman" w:hAnsi="Arial" w:cs="Arial"/>
          <w:color w:val="333333"/>
          <w:sz w:val="36"/>
          <w:szCs w:val="36"/>
          <w:lang w:eastAsia="uk-UA"/>
        </w:rPr>
      </w:pP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Times New Roman" w:eastAsia="Times New Roman" w:hAnsi="Times New Roman" w:cs="Times New Roman"/>
          <w:b/>
          <w:bCs/>
          <w:color w:val="000000"/>
          <w:sz w:val="32"/>
          <w:szCs w:val="32"/>
          <w:bdr w:val="none" w:sz="0" w:space="0" w:color="auto" w:frame="1"/>
          <w:lang w:eastAsia="uk-UA"/>
        </w:rPr>
        <w:t xml:space="preserve">ПРО СЛУЖБУ </w:t>
      </w:r>
      <w:proofErr w:type="gramStart"/>
      <w:r w:rsidRPr="00E95404">
        <w:rPr>
          <w:rFonts w:ascii="Times New Roman" w:eastAsia="Times New Roman" w:hAnsi="Times New Roman" w:cs="Times New Roman"/>
          <w:b/>
          <w:bCs/>
          <w:color w:val="000000"/>
          <w:sz w:val="32"/>
          <w:szCs w:val="32"/>
          <w:bdr w:val="none" w:sz="0" w:space="0" w:color="auto" w:frame="1"/>
          <w:lang w:eastAsia="uk-UA"/>
        </w:rPr>
        <w:t>У</w:t>
      </w:r>
      <w:proofErr w:type="gramEnd"/>
      <w:r w:rsidRPr="00E95404">
        <w:rPr>
          <w:rFonts w:ascii="Times New Roman" w:eastAsia="Times New Roman" w:hAnsi="Times New Roman" w:cs="Times New Roman"/>
          <w:b/>
          <w:bCs/>
          <w:color w:val="000000"/>
          <w:sz w:val="32"/>
          <w:szCs w:val="32"/>
          <w:bdr w:val="none" w:sz="0" w:space="0" w:color="auto" w:frame="1"/>
          <w:lang w:eastAsia="uk-UA"/>
        </w:rPr>
        <w:t xml:space="preserve"> СПРАВАХ ДІТЕЙ СОЛОТВИНСЬКОЇ СЕЛИЩНОЇ РАДИ</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Times New Roman" w:eastAsia="Times New Roman" w:hAnsi="Times New Roman" w:cs="Times New Roman"/>
          <w:b/>
          <w:bCs/>
          <w:color w:val="000000"/>
          <w:sz w:val="32"/>
          <w:szCs w:val="32"/>
          <w:bdr w:val="none" w:sz="0" w:space="0" w:color="auto" w:frame="1"/>
          <w:lang w:eastAsia="uk-UA"/>
        </w:rPr>
      </w:pPr>
      <w:r w:rsidRPr="00E95404">
        <w:rPr>
          <w:rFonts w:ascii="Times New Roman" w:eastAsia="Times New Roman" w:hAnsi="Times New Roman" w:cs="Times New Roman"/>
          <w:b/>
          <w:bCs/>
          <w:color w:val="000000"/>
          <w:sz w:val="32"/>
          <w:szCs w:val="32"/>
          <w:bdr w:val="none" w:sz="0" w:space="0" w:color="auto" w:frame="1"/>
          <w:lang w:eastAsia="uk-UA"/>
        </w:rPr>
        <w:t>І. Загальні положення</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1.1.СЛУЖБА У СПРАВАХ ДІТЕЙ СОЛОТВИНСЬКОЇ </w:t>
      </w:r>
      <w:r w:rsidRPr="00E95404">
        <w:rPr>
          <w:rFonts w:ascii="Times New Roman" w:eastAsia="Times New Roman" w:hAnsi="Times New Roman" w:cs="Times New Roman"/>
          <w:bCs/>
          <w:color w:val="000000"/>
          <w:sz w:val="32"/>
          <w:szCs w:val="32"/>
          <w:bdr w:val="none" w:sz="0" w:space="0" w:color="auto" w:frame="1"/>
          <w:lang w:eastAsia="uk-UA"/>
        </w:rPr>
        <w:t>СЕЛИЩНОЇ РАДИ</w:t>
      </w:r>
      <w:r w:rsidRPr="00E95404">
        <w:rPr>
          <w:rFonts w:ascii="Times New Roman" w:eastAsia="Times New Roman" w:hAnsi="Times New Roman" w:cs="Times New Roman"/>
          <w:color w:val="000000"/>
          <w:sz w:val="28"/>
          <w:szCs w:val="28"/>
          <w:bdr w:val="none" w:sz="0" w:space="0" w:color="auto" w:frame="1"/>
          <w:lang w:eastAsia="uk-UA"/>
        </w:rPr>
        <w:t xml:space="preserve"> (далі - Служба) є самостійним відділом Солотвинської селищної ради, утворюється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ішенням селищної ради відповідно до Закону України «Про місцеве самоврядування в Україні»,</w:t>
      </w:r>
      <w:r w:rsidRPr="00E95404">
        <w:rPr>
          <w:rFonts w:ascii="Calibri" w:eastAsia="Times New Roman" w:hAnsi="Calibri" w:cs="Times New Roman"/>
          <w:color w:val="000000"/>
          <w:sz w:val="24"/>
          <w:szCs w:val="24"/>
          <w:bdr w:val="none" w:sz="0" w:space="0" w:color="auto" w:frame="1"/>
          <w:lang w:eastAsia="uk-UA"/>
        </w:rPr>
        <w:t> «</w:t>
      </w:r>
      <w:r w:rsidRPr="00E95404">
        <w:rPr>
          <w:rFonts w:ascii="Times New Roman" w:eastAsia="Times New Roman" w:hAnsi="Times New Roman" w:cs="Times New Roman"/>
          <w:color w:val="000000"/>
          <w:sz w:val="28"/>
          <w:szCs w:val="28"/>
          <w:bdr w:val="none" w:sz="0" w:space="0" w:color="auto" w:frame="1"/>
          <w:lang w:eastAsia="uk-UA"/>
        </w:rPr>
        <w:t xml:space="preserve">Про органи і служби у справах дітей та спеціальні установи для дітей»,  постанови КМУ «Про затвердження типових положень про службу у справах дітей» і в межах відповідної </w:t>
      </w:r>
      <w:proofErr w:type="gramStart"/>
      <w:r w:rsidRPr="00E95404">
        <w:rPr>
          <w:rFonts w:ascii="Times New Roman" w:eastAsia="Times New Roman" w:hAnsi="Times New Roman" w:cs="Times New Roman"/>
          <w:color w:val="000000"/>
          <w:sz w:val="28"/>
          <w:szCs w:val="28"/>
          <w:bdr w:val="none" w:sz="0" w:space="0" w:color="auto" w:frame="1"/>
          <w:lang w:eastAsia="uk-UA"/>
        </w:rPr>
        <w:t>адм</w:t>
      </w:r>
      <w:proofErr w:type="gramEnd"/>
      <w:r w:rsidRPr="00E95404">
        <w:rPr>
          <w:rFonts w:ascii="Times New Roman" w:eastAsia="Times New Roman" w:hAnsi="Times New Roman" w:cs="Times New Roman"/>
          <w:color w:val="000000"/>
          <w:sz w:val="28"/>
          <w:szCs w:val="28"/>
          <w:bdr w:val="none" w:sz="0" w:space="0" w:color="auto" w:frame="1"/>
          <w:lang w:eastAsia="uk-UA"/>
        </w:rPr>
        <w:t>іністративно-територіальної одиниці забезпечує виконання покладених на службу завдань.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1.2.Вищим органом управління служби є Солотвинська селищна рада.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1.3.Виконавчим органом управління є начальник служби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справах дітей Солотвинської селищної ради.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1.4.Служба є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ідзвітною і підконтрольною Солотвинській селищній раді, підпорядкована її виконавчому комітету, селищному голові.</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1.5.Служба є структурним підрозділом селищної ради, неприбутковою організацією, немає самостійного балансу, рахунків в органах</w:t>
      </w:r>
      <w:proofErr w:type="gramStart"/>
      <w:r w:rsidRPr="00E95404">
        <w:rPr>
          <w:rFonts w:ascii="Times New Roman" w:eastAsia="Times New Roman" w:hAnsi="Times New Roman" w:cs="Times New Roman"/>
          <w:color w:val="000000"/>
          <w:sz w:val="28"/>
          <w:szCs w:val="28"/>
          <w:bdr w:val="none" w:sz="0" w:space="0" w:color="auto" w:frame="1"/>
          <w:lang w:eastAsia="uk-UA"/>
        </w:rPr>
        <w:t xml:space="preserve"> Д</w:t>
      </w:r>
      <w:proofErr w:type="gramEnd"/>
      <w:r w:rsidRPr="00E95404">
        <w:rPr>
          <w:rFonts w:ascii="Times New Roman" w:eastAsia="Times New Roman" w:hAnsi="Times New Roman" w:cs="Times New Roman"/>
          <w:color w:val="000000"/>
          <w:sz w:val="28"/>
          <w:szCs w:val="28"/>
          <w:bdr w:val="none" w:sz="0" w:space="0" w:color="auto" w:frame="1"/>
          <w:lang w:eastAsia="uk-UA"/>
        </w:rPr>
        <w:t>ержавної казначейської служби України та установах банків, фінансове обслуговування здійснюється Солотвинською селищною радою.</w:t>
      </w:r>
      <w:r w:rsidRPr="00E95404">
        <w:rPr>
          <w:rFonts w:ascii="Times New Roman" w:eastAsia="Times New Roman" w:hAnsi="Times New Roman" w:cs="Times New Roman"/>
          <w:color w:val="000000"/>
          <w:sz w:val="28"/>
          <w:szCs w:val="28"/>
          <w:bdr w:val="none" w:sz="0" w:space="0" w:color="auto" w:frame="1"/>
          <w:lang w:val="en-US"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1.6.Повне найменування служби: СЛУЖБА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СПРАВАХ ДІТЕЙ СОЛОТВИНСЬКОЇ СЕЛИЩНОЇ РАДИ.</w:t>
      </w:r>
    </w:p>
    <w:p w:rsidR="00EF3DF0" w:rsidRPr="00E95404"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t>1.7. Юридична адреса Служби: 77753, Україна, Івано-Франківська область, Івано-Франківський район, селище Солотвин, вулиця Чорновола, будинок 7/А.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1.8. Засновником Служби є Солотвинська селищна рада (ЄДРПОУ 04357041), місце знаходження: 77753 Україна, Івано-Франківська область, Івано-Франківський район, селище Солотвин, вулиця Чорновола, будинок 7/А).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1.9.Служба належить до комунальної власності Солотвинської селищної територіальної громади в особі Солотвинської селищної </w:t>
      </w:r>
      <w:proofErr w:type="gramStart"/>
      <w:r w:rsidRPr="00E95404">
        <w:rPr>
          <w:rFonts w:ascii="Times New Roman" w:eastAsia="Times New Roman" w:hAnsi="Times New Roman" w:cs="Times New Roman"/>
          <w:color w:val="000000"/>
          <w:sz w:val="28"/>
          <w:szCs w:val="28"/>
          <w:bdr w:val="none" w:sz="0" w:space="0" w:color="auto" w:frame="1"/>
          <w:lang w:eastAsia="uk-UA"/>
        </w:rPr>
        <w:t>ради</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Служба є неприбутковою організацією утвореною та зареєстрованою </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порядку, </w:t>
      </w:r>
      <w:r w:rsidRPr="00E95404">
        <w:rPr>
          <w:rFonts w:ascii="Times New Roman" w:eastAsia="Times New Roman" w:hAnsi="Times New Roman" w:cs="Times New Roman"/>
          <w:color w:val="000000"/>
          <w:sz w:val="28"/>
          <w:szCs w:val="28"/>
          <w:bdr w:val="none" w:sz="0" w:space="0" w:color="auto" w:frame="1"/>
          <w:lang w:eastAsia="uk-UA"/>
        </w:rPr>
        <w:lastRenderedPageBreak/>
        <w:t>визначеному законом. У своїй діяльності </w:t>
      </w:r>
      <w:r w:rsidRPr="00E95404">
        <w:rPr>
          <w:rFonts w:ascii="Times New Roman" w:eastAsia="Times New Roman" w:hAnsi="Times New Roman" w:cs="Times New Roman"/>
          <w:color w:val="292B2C"/>
          <w:sz w:val="28"/>
          <w:szCs w:val="28"/>
          <w:bdr w:val="none" w:sz="0" w:space="0" w:color="auto" w:frame="1"/>
          <w:lang w:eastAsia="uk-UA"/>
        </w:rPr>
        <w:t>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w:t>
      </w:r>
      <w:proofErr w:type="gramStart"/>
      <w:r w:rsidRPr="00E95404">
        <w:rPr>
          <w:rFonts w:ascii="Times New Roman" w:eastAsia="Times New Roman" w:hAnsi="Times New Roman" w:cs="Times New Roman"/>
          <w:color w:val="292B2C"/>
          <w:sz w:val="28"/>
          <w:szCs w:val="28"/>
          <w:bdr w:val="none" w:sz="0" w:space="0" w:color="auto" w:frame="1"/>
          <w:lang w:eastAsia="uk-UA"/>
        </w:rPr>
        <w:t>стр</w:t>
      </w:r>
      <w:proofErr w:type="gramEnd"/>
      <w:r w:rsidRPr="00E95404">
        <w:rPr>
          <w:rFonts w:ascii="Times New Roman" w:eastAsia="Times New Roman" w:hAnsi="Times New Roman" w:cs="Times New Roman"/>
          <w:color w:val="292B2C"/>
          <w:sz w:val="28"/>
          <w:szCs w:val="28"/>
          <w:bdr w:val="none" w:sz="0" w:space="0" w:color="auto" w:frame="1"/>
          <w:lang w:eastAsia="uk-UA"/>
        </w:rPr>
        <w:t>ів України, наказами Мінсоцполітики, </w:t>
      </w:r>
      <w:r w:rsidRPr="00E95404">
        <w:rPr>
          <w:rFonts w:ascii="Times New Roman" w:eastAsia="Times New Roman" w:hAnsi="Times New Roman" w:cs="Times New Roman"/>
          <w:color w:val="000000"/>
          <w:sz w:val="28"/>
          <w:szCs w:val="28"/>
          <w:bdr w:val="none" w:sz="0" w:space="0" w:color="auto" w:frame="1"/>
          <w:lang w:eastAsia="uk-UA"/>
        </w:rPr>
        <w:t>рішеннями селищної ради, виконавчого комітету, розпорядженнями та дорученнями селищного голови, цим Положенням та іншими нормативно-правовими актами.</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Arial" w:eastAsia="Times New Roman" w:hAnsi="Arial" w:cs="Arial"/>
          <w:color w:val="333333"/>
          <w:sz w:val="32"/>
          <w:szCs w:val="32"/>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Times New Roman" w:eastAsia="Times New Roman" w:hAnsi="Times New Roman" w:cs="Times New Roman"/>
          <w:b/>
          <w:bCs/>
          <w:color w:val="000000"/>
          <w:sz w:val="32"/>
          <w:szCs w:val="32"/>
          <w:bdr w:val="none" w:sz="0" w:space="0" w:color="auto" w:frame="1"/>
          <w:lang w:eastAsia="uk-UA"/>
        </w:rPr>
        <w:t>ІІ. Основними завданнями служби</w:t>
      </w:r>
      <w:proofErr w:type="gramStart"/>
      <w:r w:rsidRPr="00E95404">
        <w:rPr>
          <w:rFonts w:ascii="Times New Roman" w:eastAsia="Times New Roman" w:hAnsi="Times New Roman" w:cs="Times New Roman"/>
          <w:b/>
          <w:bCs/>
          <w:color w:val="000000"/>
          <w:sz w:val="32"/>
          <w:szCs w:val="32"/>
          <w:bdr w:val="none" w:sz="0" w:space="0" w:color="auto" w:frame="1"/>
          <w:lang w:eastAsia="uk-UA"/>
        </w:rPr>
        <w:t xml:space="preserve"> є:</w:t>
      </w:r>
      <w:proofErr w:type="gramEnd"/>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 Реалізація державної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іальної політики на відповідній території у сфері соціального захисту дітей,  запобігання дитячій бездоглядності та безпритульності, вчиненню дітьми правопорушень.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 розроблення і здійснення самостійно або разом із відповідними органами виконавчої влади, органами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  координація зусиль органів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4) забезпечення додержання вимог законодавства щодо встановлення опіки та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над дітьми, їх усиновлення, влаштування в дитячі будинки сімейного типу, прийомні сім'ї;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5) здійснення контролю за умовами утримання і виховання дітей у закладах для дітей-сиріт та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спеціальних установах і закладах соціального захисту для дітей усіх форм власності;</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6) ведення державної статистики щодо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7) ведення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8) надання органам виконавчої влади, органам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9) улаштування дітей-сиріт та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під опіку, піклування, до дитячих будинків сімейного типу та прийомних сімей, сприяння усиновленню;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10)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11) визначення </w:t>
      </w:r>
      <w:proofErr w:type="gramStart"/>
      <w:r w:rsidRPr="00E95404">
        <w:rPr>
          <w:rFonts w:ascii="Times New Roman" w:eastAsia="Times New Roman" w:hAnsi="Times New Roman" w:cs="Times New Roman"/>
          <w:color w:val="000000"/>
          <w:sz w:val="28"/>
          <w:szCs w:val="28"/>
          <w:bdr w:val="none" w:sz="0" w:space="0" w:color="auto" w:frame="1"/>
          <w:lang w:eastAsia="uk-UA"/>
        </w:rPr>
        <w:t>пр</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іоритетних напрямів поліпшення на території селищної ради становища дітей, їх соціального захисту, сприяння фізичному, духовному та </w:t>
      </w:r>
      <w:r w:rsidRPr="00E95404">
        <w:rPr>
          <w:rFonts w:ascii="Times New Roman" w:eastAsia="Times New Roman" w:hAnsi="Times New Roman" w:cs="Times New Roman"/>
          <w:color w:val="000000"/>
          <w:sz w:val="28"/>
          <w:szCs w:val="28"/>
          <w:bdr w:val="none" w:sz="0" w:space="0" w:color="auto" w:frame="1"/>
          <w:lang w:eastAsia="uk-UA"/>
        </w:rPr>
        <w:lastRenderedPageBreak/>
        <w:t>інтелектуальному розвиткові, запобігання дитячій бездоглядності та безпритульності, вчиненню дітьми правопорушень.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12) організація роботи, </w:t>
      </w:r>
      <w:proofErr w:type="gramStart"/>
      <w:r w:rsidRPr="00E95404">
        <w:rPr>
          <w:rFonts w:ascii="Times New Roman" w:eastAsia="Times New Roman" w:hAnsi="Times New Roman" w:cs="Times New Roman"/>
          <w:color w:val="000000"/>
          <w:sz w:val="28"/>
          <w:szCs w:val="28"/>
          <w:bdr w:val="none" w:sz="0" w:space="0" w:color="auto" w:frame="1"/>
          <w:lang w:eastAsia="uk-UA"/>
        </w:rPr>
        <w:t>пов’язано</w:t>
      </w:r>
      <w:proofErr w:type="gramEnd"/>
      <w:r w:rsidRPr="00E95404">
        <w:rPr>
          <w:rFonts w:ascii="Times New Roman" w:eastAsia="Times New Roman" w:hAnsi="Times New Roman" w:cs="Times New Roman"/>
          <w:color w:val="000000"/>
          <w:sz w:val="28"/>
          <w:szCs w:val="28"/>
          <w:bdr w:val="none" w:sz="0" w:space="0" w:color="auto" w:frame="1"/>
          <w:lang w:eastAsia="uk-UA"/>
        </w:rPr>
        <w:t>ї із захистом персональних даних при їх обробці у службі у справах дітей Солотвинської селищної ради, в порядку, визначеному нормативно-правовими актами з питань захисту персональних даних.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Times New Roman" w:eastAsia="Times New Roman" w:hAnsi="Times New Roman" w:cs="Times New Roman"/>
          <w:b/>
          <w:bCs/>
          <w:color w:val="000000"/>
          <w:sz w:val="32"/>
          <w:szCs w:val="32"/>
          <w:bdr w:val="none" w:sz="0" w:space="0" w:color="auto" w:frame="1"/>
          <w:lang w:eastAsia="uk-UA"/>
        </w:rPr>
        <w:t xml:space="preserve">ІІІ. Служба відповідно до покладених </w:t>
      </w:r>
      <w:proofErr w:type="gramStart"/>
      <w:r w:rsidRPr="00E95404">
        <w:rPr>
          <w:rFonts w:ascii="Times New Roman" w:eastAsia="Times New Roman" w:hAnsi="Times New Roman" w:cs="Times New Roman"/>
          <w:b/>
          <w:bCs/>
          <w:color w:val="000000"/>
          <w:sz w:val="32"/>
          <w:szCs w:val="32"/>
          <w:bdr w:val="none" w:sz="0" w:space="0" w:color="auto" w:frame="1"/>
          <w:lang w:eastAsia="uk-UA"/>
        </w:rPr>
        <w:t>на</w:t>
      </w:r>
      <w:proofErr w:type="gramEnd"/>
      <w:r w:rsidRPr="00E95404">
        <w:rPr>
          <w:rFonts w:ascii="Times New Roman" w:eastAsia="Times New Roman" w:hAnsi="Times New Roman" w:cs="Times New Roman"/>
          <w:b/>
          <w:bCs/>
          <w:color w:val="000000"/>
          <w:sz w:val="32"/>
          <w:szCs w:val="32"/>
          <w:bdr w:val="none" w:sz="0" w:space="0" w:color="auto" w:frame="1"/>
          <w:lang w:eastAsia="uk-UA"/>
        </w:rPr>
        <w:t xml:space="preserve"> неї завдань:</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 здійснює прийом громадян з питань, що стосуються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іального захисту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 надає інформацію та консультації щодо діяльності органу опіки та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служби у справах дітей, форм влаштування дітей; з питань застосування щодо захисту прав дітей, у тому числі дітей-сиріт, дітей, позбавлених батьківського піклування, дітей, які перебувають у складних життєвих обставинах;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 виявляє дітей, залишених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(у тому числі знайдених, підкинутих, дітей, життю або здоров’ю яких загрожує небезпека),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прийом повідомлень про дітей, які залишилися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та реєстрація їх у відповідному журналі або їх виявлення під час виконання своїх посадових обов’язків;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встановлення особи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здійснення спільно з органами Національної поліції, охорони здоров‘я обстеження умов проживання (перебування)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юридичне оформлення факту виявлення дитини, залишеної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шляхом: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ідготовки клопотання на ім’я голови виконавчого комітету, як органу опіки та піклування, та проекту рішення про негайне відібрання дитини, яке розглядається протягом доби та приймається відповідне рішення;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безпосередньої реалізації спільно з органами Національної поліції, охорони здоров’я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виконавчого комітету, як органу опіки та піклування, про негайне відібрання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інформування місцевої прокуратури  за місцем проживання дитини та у семиденний строк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ісля прийняття рішення звертатися до суду з позовом про позбавлення батьків чи одного з них батьківських прав або відібрання дитини у матері, батька без позбавлення батьківських прав;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або</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ідписання актів: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про покинуту чи знайдену дитину;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дитину, яку батьки (маті</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або батько), інші родичі або законні представники відмовилися забрати з пологового будинку, іншого закладу охорони здоров’я;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проведення оцінки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івня безпеки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про виявлення дитини, переміщеної з тимчасово окупованої території або району проведення антитерористичної операції, яка залишилася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lastRenderedPageBreak/>
        <w:t xml:space="preserve">- організація надання дитині екстреної допомоги,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тому числі медичної;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4) реєструє народження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ідкинутої, знайденої дитини, дитини, покинутої в пологовому будинку, іншому закладі охорони здоров’я, а також дитини, мати якої померла, чи місце її проживання встановити неможливо;</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5) забезпечує тимчасове влаштування дітей, залишених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та приймає рішення про доцільність (недоцільність) повернення таких дітей, а також дітей, які перебувають у складних життєвих обставинах, та перебували у різних формах тимчасового влаштування, до батьків або осіб, які їх замінюють,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клопотання або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(залежно від підпорядкування закладу) про влаштування дитини у притулки для дітей, центри соціально-психологічної реабілітації дітей, центри соціальної підтримки дітей та сімей та її вибуття з них;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влаштування дитини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сім’ї </w:t>
      </w:r>
      <w:proofErr w:type="gramStart"/>
      <w:r w:rsidRPr="00E95404">
        <w:rPr>
          <w:rFonts w:ascii="Times New Roman" w:eastAsia="Times New Roman" w:hAnsi="Times New Roman" w:cs="Times New Roman"/>
          <w:color w:val="000000"/>
          <w:sz w:val="28"/>
          <w:szCs w:val="28"/>
          <w:bdr w:val="none" w:sz="0" w:space="0" w:color="auto" w:frame="1"/>
          <w:lang w:eastAsia="uk-UA"/>
        </w:rPr>
        <w:t>родич</w:t>
      </w:r>
      <w:proofErr w:type="gramEnd"/>
      <w:r w:rsidRPr="00E95404">
        <w:rPr>
          <w:rFonts w:ascii="Times New Roman" w:eastAsia="Times New Roman" w:hAnsi="Times New Roman" w:cs="Times New Roman"/>
          <w:color w:val="000000"/>
          <w:sz w:val="28"/>
          <w:szCs w:val="28"/>
          <w:bdr w:val="none" w:sz="0" w:space="0" w:color="auto" w:frame="1"/>
          <w:lang w:eastAsia="uk-UA"/>
        </w:rPr>
        <w:t>ів, знайомих та її вибуття з них;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влаштування дитини у сі</w:t>
      </w:r>
      <w:proofErr w:type="gramStart"/>
      <w:r w:rsidRPr="00E95404">
        <w:rPr>
          <w:rFonts w:ascii="Times New Roman" w:eastAsia="Times New Roman" w:hAnsi="Times New Roman" w:cs="Times New Roman"/>
          <w:color w:val="000000"/>
          <w:sz w:val="28"/>
          <w:szCs w:val="28"/>
          <w:bdr w:val="none" w:sz="0" w:space="0" w:color="auto" w:frame="1"/>
          <w:lang w:eastAsia="uk-UA"/>
        </w:rPr>
        <w:t>м’ю</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патронатного вихователя та її вибуття з неї;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6) вживає заходів щодо надання дитині статусу сироти чи позбавленої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або його зміни,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видає наказ  про взяття на первинний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 дітей, які залишились без батьківського піклування, дітей-сиріт та дітей, позбавлених батьківського 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забезпечу</w:t>
      </w:r>
      <w:proofErr w:type="gramStart"/>
      <w:r w:rsidRPr="00E95404">
        <w:rPr>
          <w:rFonts w:ascii="Times New Roman" w:eastAsia="Times New Roman" w:hAnsi="Times New Roman" w:cs="Times New Roman"/>
          <w:color w:val="000000"/>
          <w:sz w:val="28"/>
          <w:szCs w:val="28"/>
          <w:bdr w:val="none" w:sz="0" w:space="0" w:color="auto" w:frame="1"/>
          <w:lang w:eastAsia="uk-UA"/>
        </w:rPr>
        <w:t>є,</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за необхідності, та супроводжує звернення виконавчого комітету, як органу опіки та піклування, до суду щодо: позбавлення батьків батьківських прав; відібрання дитини у батьків без позбавлення батьківських прав;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збирає за необхідності, такі документи  як: </w:t>
      </w:r>
      <w:proofErr w:type="gramStart"/>
      <w:r w:rsidRPr="00E95404">
        <w:rPr>
          <w:rFonts w:ascii="Times New Roman" w:eastAsia="Times New Roman" w:hAnsi="Times New Roman" w:cs="Times New Roman"/>
          <w:color w:val="000000"/>
          <w:sz w:val="28"/>
          <w:szCs w:val="28"/>
          <w:bdr w:val="none" w:sz="0" w:space="0" w:color="auto" w:frame="1"/>
          <w:lang w:eastAsia="uk-UA"/>
        </w:rPr>
        <w:t>св</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ідоцтво про смерть батьків; рішення суду щодо визнання батьків безвісно відсутніми; недієздатними; оголошення батьків померлими; вирок суду про відбування батьками покарання в місцях позбавлення волі; ухвала слідчого судді (суду) про тримання батьків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ід вартою під час здійснення кримінального провадження; ухвала суду або довідка органів Національної поліції про розшук батьків та відсутність відомостей про їх місцезнаходження;  висновок лікарсько-консультативної комісії закладу охорони здоров’я про наявність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батька, матері хвороби, що перешкоджає виконанню ними батьківських обов’язків; один із актів: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про покинуту чи знайдену дитину; дитину, яку батьки (батько або матір) інші родичі або законні представники відмовилися забрати з пологового будинку, іншого закладу охорони здоров’я; про виявлення дитини, переміщеної із тимчасово окупованої території або району проведення антитерористичної операції, яка залишилася без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збі</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усіх документів дитини, у тому числі обов’язково свідоцтво про народження;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готує проект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виконавчого комітету, як органу опіки та піклування, про надання дитині статусу сироти, чи позбавленої батьківського 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формує особові справи дітей, які перебувають у складних життєвих обставинах;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готує індивідуальний  план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іального захисту дитини-сироти та дитини, позбавленої батьківського піклування, винесення його на розгляд комісії з </w:t>
      </w:r>
      <w:r w:rsidRPr="00E95404">
        <w:rPr>
          <w:rFonts w:ascii="Times New Roman" w:eastAsia="Times New Roman" w:hAnsi="Times New Roman" w:cs="Times New Roman"/>
          <w:color w:val="000000"/>
          <w:sz w:val="28"/>
          <w:szCs w:val="28"/>
          <w:bdr w:val="none" w:sz="0" w:space="0" w:color="auto" w:frame="1"/>
          <w:lang w:eastAsia="uk-UA"/>
        </w:rPr>
        <w:lastRenderedPageBreak/>
        <w:t>питань захисту прав дитини, контроль за його виконанням іншими суб’єктами соціальної роботи із сім’ями, дітьми та молоддю;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7) вживає заходи щодо влаштування дітей – сиріт,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під опіку, піклування,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проведення інформаційної кампанії з питань влаштування дітей-сиріт та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до сімейних форм виховання;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прийом необхідних документів кандидатів </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опікуни, піклувальники, проведення співбесід з ними;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перевірка інформації про сі</w:t>
      </w:r>
      <w:proofErr w:type="gramStart"/>
      <w:r w:rsidRPr="00E95404">
        <w:rPr>
          <w:rFonts w:ascii="Times New Roman" w:eastAsia="Times New Roman" w:hAnsi="Times New Roman" w:cs="Times New Roman"/>
          <w:color w:val="000000"/>
          <w:sz w:val="28"/>
          <w:szCs w:val="28"/>
          <w:bdr w:val="none" w:sz="0" w:space="0" w:color="auto" w:frame="1"/>
          <w:lang w:eastAsia="uk-UA"/>
        </w:rPr>
        <w:t>м’ю</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кандидатів, достовірність відомостей у поданих документах;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відвідує кандидатів з метою ознайомлення з умовами проживання, визначення характеру сімейних стосункі</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взаємодія з </w:t>
      </w:r>
      <w:proofErr w:type="gramStart"/>
      <w:r w:rsidRPr="00E95404">
        <w:rPr>
          <w:rFonts w:ascii="Times New Roman" w:eastAsia="Times New Roman" w:hAnsi="Times New Roman" w:cs="Times New Roman"/>
          <w:color w:val="000000"/>
          <w:sz w:val="28"/>
          <w:szCs w:val="28"/>
          <w:bdr w:val="none" w:sz="0" w:space="0" w:color="auto" w:frame="1"/>
          <w:lang w:eastAsia="uk-UA"/>
        </w:rPr>
        <w:t>адм</w:t>
      </w:r>
      <w:proofErr w:type="gramEnd"/>
      <w:r w:rsidRPr="00E95404">
        <w:rPr>
          <w:rFonts w:ascii="Times New Roman" w:eastAsia="Times New Roman" w:hAnsi="Times New Roman" w:cs="Times New Roman"/>
          <w:color w:val="000000"/>
          <w:sz w:val="28"/>
          <w:szCs w:val="28"/>
          <w:bdr w:val="none" w:sz="0" w:space="0" w:color="auto" w:frame="1"/>
          <w:lang w:eastAsia="uk-UA"/>
        </w:rPr>
        <w:t>іністраціями медичних закладів, закладів освіти, іншими закладами або установами, в яких проживають діти – сироти та діти, позбавлені батьківського піклування, з метою влаштування дітей до сімейних форм виховання;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сприяння у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ідготовці висновку про стан виховання, утримання і розвитку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ідготовка проекту рішення органу опіки та  піклування про влаштування дитини під опіку/піклування;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участь у процесі вибуття дитини із медичного закладу, закладів освіти, іншого закладу або установи, в яких проживають діти – сироти та діти, позбавлені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до сім’ї;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ведення особових справ опікунів,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іклувальників;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8) здійснює контролю за умовами виховання, утримання і розвитку дитини, над якою встановлено опіку,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яка влаштована у прийомну сім’ю, дитячий будинок сімейного типу, зокрема підготовка звіту про стан виховання, утримання і розвитку дітей у прийомній сім’ї, дитячому будинку сімейного типу;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9) влаштовує дитину–сироту, дитину, позбавлену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до медичного закладу, закладу освіти, іншого закладу або установи, в яких проживають діти-сироти, та діти, позбавлені батьківського піклування,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клопотання  до служби у справах дітей обласної держадміністрації про видачу направлення (путівки) на влаштування дитини до дитячого будинку або загальноосвітньої школи – інтернату регіонального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ідпорядкування; до відповідного структурного підрозділу з питань соціального захисту населення про влаштування дитини до дитячого будинку – інтернату; до відповідного структурного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ідрозділу охорони здоров’я про влаштування дитини до будинку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ідготовка проекту рішення виконавчого комітету, як органу опіки та 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10) здійсню</w:t>
      </w:r>
      <w:proofErr w:type="gramStart"/>
      <w:r w:rsidRPr="00E95404">
        <w:rPr>
          <w:rFonts w:ascii="Times New Roman" w:eastAsia="Times New Roman" w:hAnsi="Times New Roman" w:cs="Times New Roman"/>
          <w:color w:val="000000"/>
          <w:sz w:val="28"/>
          <w:szCs w:val="28"/>
          <w:bdr w:val="none" w:sz="0" w:space="0" w:color="auto" w:frame="1"/>
          <w:lang w:eastAsia="uk-UA"/>
        </w:rPr>
        <w:t>є:</w:t>
      </w:r>
      <w:proofErr w:type="gramEnd"/>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у закладах для дітей – сиріт та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спеціальних установах і закладах соціального захисту для дітей незалежно від форми власності: контроль за умовами утримання і виховання дітей; перевірки стану роботи із соціально-правового захисту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lastRenderedPageBreak/>
        <w:t xml:space="preserve">- перевірки стану виховної роботи з дітьми у навчальних </w:t>
      </w:r>
      <w:proofErr w:type="gramStart"/>
      <w:r w:rsidRPr="00E95404">
        <w:rPr>
          <w:rFonts w:ascii="Times New Roman" w:eastAsia="Times New Roman" w:hAnsi="Times New Roman" w:cs="Times New Roman"/>
          <w:color w:val="000000"/>
          <w:sz w:val="28"/>
          <w:szCs w:val="28"/>
          <w:bdr w:val="none" w:sz="0" w:space="0" w:color="auto" w:frame="1"/>
          <w:lang w:eastAsia="uk-UA"/>
        </w:rPr>
        <w:t>закладах</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за місцем проживання;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11) організовує  і  проводить  разом  з  іншими  відділами селищної ради,   уповноваженими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організовує профілактичні заходи (рейди);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12) забезпечує ведення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іку дітей, які перебувають у складних життєвих обставинах,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прийом та перевірка повідомлень про дітей, які можуть перебувати у складних життєвих обставинах, у тому числі про дітей, які ймовірно постраждали від насильства та жорстокого поводження з дітьми, торгі</w:t>
      </w:r>
      <w:proofErr w:type="gramStart"/>
      <w:r w:rsidRPr="00E95404">
        <w:rPr>
          <w:rFonts w:ascii="Times New Roman" w:eastAsia="Times New Roman" w:hAnsi="Times New Roman" w:cs="Times New Roman"/>
          <w:color w:val="000000"/>
          <w:sz w:val="28"/>
          <w:szCs w:val="28"/>
          <w:bdr w:val="none" w:sz="0" w:space="0" w:color="auto" w:frame="1"/>
          <w:lang w:eastAsia="uk-UA"/>
        </w:rPr>
        <w:t>вл</w:t>
      </w:r>
      <w:proofErr w:type="gramEnd"/>
      <w:r w:rsidRPr="00E95404">
        <w:rPr>
          <w:rFonts w:ascii="Times New Roman" w:eastAsia="Times New Roman" w:hAnsi="Times New Roman" w:cs="Times New Roman"/>
          <w:color w:val="000000"/>
          <w:sz w:val="28"/>
          <w:szCs w:val="28"/>
          <w:bdr w:val="none" w:sz="0" w:space="0" w:color="auto" w:frame="1"/>
          <w:lang w:eastAsia="uk-UA"/>
        </w:rPr>
        <w:t>і дітьми, дитячої проституції дитячої порнографії, злочинів проти статевої свободи та статевої недоторканності дитини, та перевірку підстав вважати дитину такою, що перебуває у складних життєвих обставинах (за винятком документально засвідчених відомостей, які надійшли від органів внутрішніх справ, територіальних органів</w:t>
      </w:r>
      <w:proofErr w:type="gramStart"/>
      <w:r w:rsidRPr="00E95404">
        <w:rPr>
          <w:rFonts w:ascii="Times New Roman" w:eastAsia="Times New Roman" w:hAnsi="Times New Roman" w:cs="Times New Roman"/>
          <w:color w:val="000000"/>
          <w:sz w:val="28"/>
          <w:szCs w:val="28"/>
          <w:bdr w:val="none" w:sz="0" w:space="0" w:color="auto" w:frame="1"/>
          <w:lang w:eastAsia="uk-UA"/>
        </w:rPr>
        <w:t xml:space="preserve"> Д</w:t>
      </w:r>
      <w:proofErr w:type="gramEnd"/>
      <w:r w:rsidRPr="00E95404">
        <w:rPr>
          <w:rFonts w:ascii="Times New Roman" w:eastAsia="Times New Roman" w:hAnsi="Times New Roman" w:cs="Times New Roman"/>
          <w:color w:val="000000"/>
          <w:sz w:val="28"/>
          <w:szCs w:val="28"/>
          <w:bdr w:val="none" w:sz="0" w:space="0" w:color="auto" w:frame="1"/>
          <w:lang w:eastAsia="uk-UA"/>
        </w:rPr>
        <w:t>ержавної пенітенціарної служби України, прокуратури та судів, перевіряються службою у справах дітей), шляхом: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обстеження умов проживання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запитів до органів внутрішніх справ, органів освіти і науки, охорони здоров’я,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іального захисту населення, територіальних органів Державної пенітенціарної служби України, інших структурних підрозділів місцевих органів виконавчої влади та органів місцевого самоврядування, громадських організацій, житлово-експлуатаційних управлінь тощо;</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видача наказу про взяття дитини на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формування особових справ дітей, які перебувають у складних життєвих обставинах;</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ідготовка індивідуального плану соціального захисту дитини, яка перебуває у складних життєвих обставинах, винесення його на розгляд комісії з питань захисту прав дитини, контроль за його виконанням іншими суб’єктами соціальної роботи із сім’ями, дітьми та молоддю;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відвідування дітей, які перебувають у складних життєвих обставинах, за </w:t>
      </w:r>
      <w:proofErr w:type="gramStart"/>
      <w:r w:rsidRPr="00E95404">
        <w:rPr>
          <w:rFonts w:ascii="Times New Roman" w:eastAsia="Times New Roman" w:hAnsi="Times New Roman" w:cs="Times New Roman"/>
          <w:color w:val="000000"/>
          <w:sz w:val="28"/>
          <w:szCs w:val="28"/>
          <w:bdr w:val="none" w:sz="0" w:space="0" w:color="auto" w:frame="1"/>
          <w:lang w:eastAsia="uk-UA"/>
        </w:rPr>
        <w:t>м</w:t>
      </w:r>
      <w:proofErr w:type="gramEnd"/>
      <w:r w:rsidRPr="00E95404">
        <w:rPr>
          <w:rFonts w:ascii="Times New Roman" w:eastAsia="Times New Roman" w:hAnsi="Times New Roman" w:cs="Times New Roman"/>
          <w:color w:val="000000"/>
          <w:sz w:val="28"/>
          <w:szCs w:val="28"/>
          <w:bdr w:val="none" w:sz="0" w:space="0" w:color="auto" w:frame="1"/>
          <w:lang w:eastAsia="uk-UA"/>
        </w:rPr>
        <w:t>ісцем їх проживання, навчання і роботи;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13) забезпечення захисту житлових та майнових прав дітей, зокрема розгляд питань щодо вчинення правочинів з майном дітей, збереження наявного майна, а також сприяння в отриманні житла дітьми-сиротами та дітьми, позбавленими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які його не мають, зокрема: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здійснення опису майна, яке належить дитин</w:t>
      </w:r>
      <w:proofErr w:type="gramStart"/>
      <w:r w:rsidRPr="00E95404">
        <w:rPr>
          <w:rFonts w:ascii="Times New Roman" w:eastAsia="Times New Roman" w:hAnsi="Times New Roman" w:cs="Times New Roman"/>
          <w:color w:val="000000"/>
          <w:sz w:val="28"/>
          <w:szCs w:val="28"/>
          <w:bdr w:val="none" w:sz="0" w:space="0" w:color="auto" w:frame="1"/>
          <w:lang w:eastAsia="uk-UA"/>
        </w:rPr>
        <w:t>і-</w:t>
      </w:r>
      <w:proofErr w:type="gramEnd"/>
      <w:r w:rsidRPr="00E95404">
        <w:rPr>
          <w:rFonts w:ascii="Times New Roman" w:eastAsia="Times New Roman" w:hAnsi="Times New Roman" w:cs="Times New Roman"/>
          <w:color w:val="000000"/>
          <w:sz w:val="28"/>
          <w:szCs w:val="28"/>
          <w:bdr w:val="none" w:sz="0" w:space="0" w:color="auto" w:frame="1"/>
          <w:lang w:eastAsia="uk-UA"/>
        </w:rPr>
        <w:t>сироті та дитині, позбавленій батьківського піклування, та вжиття заходів до встановлення опіки над майном;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ведення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іку нерухомого майна дитини – сироти та дитини, позбавленої батьківського 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клопотання про взяття дитини – сироти та дитини, позбавленої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на квартирний та соціальний квартирний обліки;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вжиття заходів щодо передачі житла, яке належить  дитині – сироті  та дитині, позбавленій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на праві власності в оренду;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lastRenderedPageBreak/>
        <w:t xml:space="preserve">- вжиття заходів щодо збереження житла,  яке належить  дитині – сироті  та дитині, позбавленій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на праві власності або користування;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надання (або відмова) дозволу на вчинення правочинів щодо нерухомого майна, право власності  або право користування на яке має дитина;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представлення інтересів дітей-сиріт та дітей,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на час здійснення їх права на спадкування;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здійснення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ідготовки і забезпечення контролю за виконанням рішень виконавчого комітету щодо захисту житлових та майнових прав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звернення </w:t>
      </w:r>
      <w:proofErr w:type="gramStart"/>
      <w:r w:rsidRPr="00E95404">
        <w:rPr>
          <w:rFonts w:ascii="Times New Roman" w:eastAsia="Times New Roman" w:hAnsi="Times New Roman" w:cs="Times New Roman"/>
          <w:color w:val="000000"/>
          <w:sz w:val="28"/>
          <w:szCs w:val="28"/>
          <w:bdr w:val="none" w:sz="0" w:space="0" w:color="auto" w:frame="1"/>
          <w:lang w:eastAsia="uk-UA"/>
        </w:rPr>
        <w:t>до</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суду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з метою захисту майнових та житлових прав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14) вживає заходів щодо повернення до України позбавлених батьківського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дітей, які є громадянами України: взаємодія із закордонними дипломатичними установами України, організація зустрічі дитини на території України, її тимчасового влаштування;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15) забезпечує повернення дітей – іноземців до </w:t>
      </w:r>
      <w:proofErr w:type="gramStart"/>
      <w:r w:rsidRPr="00E95404">
        <w:rPr>
          <w:rFonts w:ascii="Times New Roman" w:eastAsia="Times New Roman" w:hAnsi="Times New Roman" w:cs="Times New Roman"/>
          <w:color w:val="000000"/>
          <w:sz w:val="28"/>
          <w:szCs w:val="28"/>
          <w:bdr w:val="none" w:sz="0" w:space="0" w:color="auto" w:frame="1"/>
          <w:lang w:eastAsia="uk-UA"/>
        </w:rPr>
        <w:t>м</w:t>
      </w:r>
      <w:proofErr w:type="gramEnd"/>
      <w:r w:rsidRPr="00E95404">
        <w:rPr>
          <w:rFonts w:ascii="Times New Roman" w:eastAsia="Times New Roman" w:hAnsi="Times New Roman" w:cs="Times New Roman"/>
          <w:color w:val="000000"/>
          <w:sz w:val="28"/>
          <w:szCs w:val="28"/>
          <w:bdr w:val="none" w:sz="0" w:space="0" w:color="auto" w:frame="1"/>
          <w:lang w:eastAsia="uk-UA"/>
        </w:rPr>
        <w:t>ісць їх постійного проживання;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16) готує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виконавчого комітету, як органу опіки та піклування, та його висновків при розгляді судом спорів щодо: визначенні імені, прізвища, по батькові дитини; участі одного з батьків у вихованні дитини, визначення місця проживання дитини;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17) участь у допиті малолітніх та неповнолітніх </w:t>
      </w:r>
      <w:proofErr w:type="gramStart"/>
      <w:r w:rsidRPr="00E95404">
        <w:rPr>
          <w:rFonts w:ascii="Times New Roman" w:eastAsia="Times New Roman" w:hAnsi="Times New Roman" w:cs="Times New Roman"/>
          <w:color w:val="000000"/>
          <w:sz w:val="28"/>
          <w:szCs w:val="28"/>
          <w:bdr w:val="none" w:sz="0" w:space="0" w:color="auto" w:frame="1"/>
          <w:lang w:eastAsia="uk-UA"/>
        </w:rPr>
        <w:t>св</w:t>
      </w:r>
      <w:proofErr w:type="gramEnd"/>
      <w:r w:rsidRPr="00E95404">
        <w:rPr>
          <w:rFonts w:ascii="Times New Roman" w:eastAsia="Times New Roman" w:hAnsi="Times New Roman" w:cs="Times New Roman"/>
          <w:color w:val="000000"/>
          <w:sz w:val="28"/>
          <w:szCs w:val="28"/>
          <w:bdr w:val="none" w:sz="0" w:space="0" w:color="auto" w:frame="1"/>
          <w:lang w:eastAsia="uk-UA"/>
        </w:rPr>
        <w:t>ідків; судовому розгляді за участі неповнолітнього обвинуваченого;</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18) здійснює контроль за цільовим використанням аліменті</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19) перевіря</w:t>
      </w:r>
      <w:proofErr w:type="gramStart"/>
      <w:r w:rsidRPr="00E95404">
        <w:rPr>
          <w:rFonts w:ascii="Times New Roman" w:eastAsia="Times New Roman" w:hAnsi="Times New Roman" w:cs="Times New Roman"/>
          <w:color w:val="000000"/>
          <w:sz w:val="28"/>
          <w:szCs w:val="28"/>
          <w:bdr w:val="none" w:sz="0" w:space="0" w:color="auto" w:frame="1"/>
          <w:lang w:eastAsia="uk-UA"/>
        </w:rPr>
        <w:t>є,</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у разі необхідності, умови роботи працівників, молодше 18 років на підприємствах, в установах та організаціях, незалежно від форм власності;</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20) забезпечує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іальний  захист  дітей, розлучених з сім’єю, дітей-біженців, дітей, які потребують додаткового захисту (виявлення, тимчасове влаштування дітей, розлучених з сім’єю, у разі наявності підстав – облік);</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 w:name="o103"/>
      <w:bookmarkEnd w:id="1"/>
      <w:r w:rsidRPr="00E95404">
        <w:rPr>
          <w:rFonts w:ascii="Times New Roman" w:eastAsia="Times New Roman" w:hAnsi="Times New Roman" w:cs="Times New Roman"/>
          <w:color w:val="000000"/>
          <w:sz w:val="28"/>
          <w:szCs w:val="28"/>
          <w:bdr w:val="none" w:sz="0" w:space="0" w:color="auto" w:frame="1"/>
          <w:lang w:eastAsia="uk-UA"/>
        </w:rPr>
        <w:t xml:space="preserve">21) подає пропозиції до проектів програм,  планів і прогнозів у  частині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іального захисту, забезпечення прав, свобод і законних інтересів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2" w:name="o104"/>
      <w:bookmarkEnd w:id="2"/>
      <w:r w:rsidRPr="00E95404">
        <w:rPr>
          <w:rFonts w:ascii="Times New Roman" w:eastAsia="Times New Roman" w:hAnsi="Times New Roman" w:cs="Times New Roman"/>
          <w:color w:val="000000"/>
          <w:sz w:val="28"/>
          <w:szCs w:val="28"/>
          <w:bdr w:val="none" w:sz="0" w:space="0" w:color="auto" w:frame="1"/>
          <w:lang w:eastAsia="uk-UA"/>
        </w:rPr>
        <w:t xml:space="preserve">22)  забезпечує у межах своїх повноважень здійснення контролю за додержанням законодавства щодо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іального захисту дітей  і запобігання вчиненню ними правопорушень;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3" w:name="o107"/>
      <w:bookmarkStart w:id="4" w:name="o105"/>
      <w:bookmarkEnd w:id="3"/>
      <w:bookmarkEnd w:id="4"/>
      <w:r w:rsidRPr="00E95404">
        <w:rPr>
          <w:rFonts w:ascii="Times New Roman" w:eastAsia="Times New Roman" w:hAnsi="Times New Roman" w:cs="Times New Roman"/>
          <w:color w:val="000000"/>
          <w:sz w:val="28"/>
          <w:szCs w:val="28"/>
          <w:bdr w:val="none" w:sz="0" w:space="0" w:color="auto" w:frame="1"/>
          <w:lang w:eastAsia="uk-UA"/>
        </w:rPr>
        <w:t xml:space="preserve">23) разом  з  відповідними  структурними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ідрозділами місцевих органів  виконавчої влади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5" w:name="o109"/>
      <w:bookmarkStart w:id="6" w:name="o108"/>
      <w:bookmarkEnd w:id="5"/>
      <w:bookmarkEnd w:id="6"/>
      <w:r w:rsidRPr="00E95404">
        <w:rPr>
          <w:rFonts w:ascii="Times New Roman" w:eastAsia="Times New Roman" w:hAnsi="Times New Roman" w:cs="Times New Roman"/>
          <w:color w:val="000000"/>
          <w:sz w:val="28"/>
          <w:szCs w:val="28"/>
          <w:bdr w:val="none" w:sz="0" w:space="0" w:color="auto" w:frame="1"/>
          <w:lang w:eastAsia="uk-UA"/>
        </w:rPr>
        <w:t>24) </w:t>
      </w:r>
      <w:bookmarkStart w:id="7" w:name="o111"/>
      <w:bookmarkStart w:id="8" w:name="o110"/>
      <w:bookmarkEnd w:id="7"/>
      <w:bookmarkEnd w:id="8"/>
      <w:r w:rsidRPr="00E95404">
        <w:rPr>
          <w:rFonts w:ascii="Times New Roman" w:eastAsia="Times New Roman" w:hAnsi="Times New Roman" w:cs="Times New Roman"/>
          <w:color w:val="000000"/>
          <w:sz w:val="28"/>
          <w:szCs w:val="28"/>
          <w:bdr w:val="none" w:sz="0" w:space="0" w:color="auto" w:frame="1"/>
          <w:lang w:eastAsia="uk-UA"/>
        </w:rPr>
        <w:t xml:space="preserve">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ідпорядкованих  їй  закладів  соціального  захисту  для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9" w:name="o112"/>
      <w:bookmarkEnd w:id="9"/>
      <w:r w:rsidRPr="00E95404">
        <w:rPr>
          <w:rFonts w:ascii="Times New Roman" w:eastAsia="Times New Roman" w:hAnsi="Times New Roman" w:cs="Times New Roman"/>
          <w:color w:val="000000"/>
          <w:sz w:val="28"/>
          <w:szCs w:val="28"/>
          <w:bdr w:val="none" w:sz="0" w:space="0" w:color="auto" w:frame="1"/>
          <w:lang w:eastAsia="uk-UA"/>
        </w:rPr>
        <w:t xml:space="preserve">25) веде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ік  дітей,  які  опинилися  у  складних життєвих обставинах,  дітей-сиріт  та  дітей,   позбавлених   батьківського </w:t>
      </w:r>
      <w:r w:rsidRPr="00E95404">
        <w:rPr>
          <w:rFonts w:ascii="Times New Roman" w:eastAsia="Times New Roman" w:hAnsi="Times New Roman" w:cs="Times New Roman"/>
          <w:color w:val="000000"/>
          <w:sz w:val="28"/>
          <w:szCs w:val="28"/>
          <w:bdr w:val="none" w:sz="0" w:space="0" w:color="auto" w:frame="1"/>
          <w:lang w:eastAsia="uk-UA"/>
        </w:rPr>
        <w:lastRenderedPageBreak/>
        <w:t>піклування,  усиновлених,  влаштованих до прийомних сімей, дитячих будинків  сімейного  типу  та  соціально-реабілітаційних   центрів (дитячих містечок);</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виконує обов’язки керівника служби захисту інформації (далі – СЗІ) єдиної - інформаційно-аналітичної системи «Діти» (далі ЄІАС «Діти») місцевого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івня;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здійснює ведення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іку дітей – сиріт та дітей, позбавлених батьківського піклування, сім’ї опікунів, піклувальників, прийомних батьків, батьків – вихователів та обліку дітей, які опинилися в складних життєвих обставинах в ЄІАС «Діти» в якості адміністратора безпеки відповідно до встановлених норм та інструкцій.</w:t>
      </w:r>
    </w:p>
    <w:p w:rsidR="00EF3DF0" w:rsidRPr="00E95404" w:rsidRDefault="00EF3DF0" w:rsidP="00EF3DF0">
      <w:pPr>
        <w:shd w:val="clear" w:color="auto" w:fill="FFFFFF"/>
        <w:spacing w:after="0" w:line="240" w:lineRule="auto"/>
        <w:ind w:firstLine="708"/>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Веде журнали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 захищених інформаційних ресурсів ЄІАС «Діти», журнал «Опис засобів КЗІ та документів ЄІАС «Діти», що знаходяться у користувачів», «Журнал обліку користувачів ЄІАС «Діти» та «Технічний журнал експлуатації засобів КЗІ ЄІАС «Діти», «Журнал обліку нештатних ситуацій в КСЗІ ЄІАС «Діти»;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0" w:name="o115"/>
      <w:bookmarkStart w:id="11" w:name="o113"/>
      <w:bookmarkEnd w:id="10"/>
      <w:bookmarkEnd w:id="11"/>
      <w:r w:rsidRPr="00E95404">
        <w:rPr>
          <w:rFonts w:ascii="Times New Roman" w:eastAsia="Times New Roman" w:hAnsi="Times New Roman" w:cs="Times New Roman"/>
          <w:color w:val="000000"/>
          <w:sz w:val="28"/>
          <w:szCs w:val="28"/>
          <w:bdr w:val="none" w:sz="0" w:space="0" w:color="auto" w:frame="1"/>
          <w:lang w:eastAsia="uk-UA"/>
        </w:rPr>
        <w:t xml:space="preserve">26) проводить  перевірку  умов проживання і виховання дітей у сім'ях опікунів,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2" w:name="o116"/>
      <w:bookmarkEnd w:id="12"/>
      <w:r w:rsidRPr="00E95404">
        <w:rPr>
          <w:rFonts w:ascii="Times New Roman" w:eastAsia="Times New Roman" w:hAnsi="Times New Roman" w:cs="Times New Roman"/>
          <w:color w:val="000000"/>
          <w:sz w:val="28"/>
          <w:szCs w:val="28"/>
          <w:bdr w:val="none" w:sz="0" w:space="0" w:color="auto" w:frame="1"/>
          <w:lang w:eastAsia="uk-UA"/>
        </w:rPr>
        <w:t>27)  готує звіт про стан виховання, утримання і розвитку дітей в прийомних сім'</w:t>
      </w:r>
      <w:proofErr w:type="gramStart"/>
      <w:r w:rsidRPr="00E95404">
        <w:rPr>
          <w:rFonts w:ascii="Times New Roman" w:eastAsia="Times New Roman" w:hAnsi="Times New Roman" w:cs="Times New Roman"/>
          <w:color w:val="000000"/>
          <w:sz w:val="28"/>
          <w:szCs w:val="28"/>
          <w:bdr w:val="none" w:sz="0" w:space="0" w:color="auto" w:frame="1"/>
          <w:lang w:eastAsia="uk-UA"/>
        </w:rPr>
        <w:t>ях та</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дитячих будинках сімейного типу;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3" w:name="o118"/>
      <w:bookmarkStart w:id="14" w:name="o117"/>
      <w:bookmarkEnd w:id="13"/>
      <w:bookmarkEnd w:id="14"/>
      <w:r w:rsidRPr="00E95404">
        <w:rPr>
          <w:rFonts w:ascii="Times New Roman" w:eastAsia="Times New Roman" w:hAnsi="Times New Roman" w:cs="Times New Roman"/>
          <w:color w:val="000000"/>
          <w:sz w:val="28"/>
          <w:szCs w:val="28"/>
          <w:bdr w:val="none" w:sz="0" w:space="0" w:color="auto" w:frame="1"/>
          <w:lang w:eastAsia="uk-UA"/>
        </w:rPr>
        <w:t>28) готує   та  подає  в  установленому  порядку  статистичну звітність;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5" w:name="o119"/>
      <w:bookmarkEnd w:id="15"/>
      <w:r w:rsidRPr="00E95404">
        <w:rPr>
          <w:rFonts w:ascii="Times New Roman" w:eastAsia="Times New Roman" w:hAnsi="Times New Roman" w:cs="Times New Roman"/>
          <w:color w:val="000000"/>
          <w:sz w:val="28"/>
          <w:szCs w:val="28"/>
          <w:bdr w:val="none" w:sz="0" w:space="0" w:color="auto" w:frame="1"/>
          <w:lang w:eastAsia="uk-UA"/>
        </w:rPr>
        <w:t>29) розглядає в установленому порядку звернення громадян;</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6" w:name="o120"/>
      <w:bookmarkEnd w:id="16"/>
      <w:r w:rsidRPr="00E95404">
        <w:rPr>
          <w:rFonts w:ascii="Times New Roman" w:eastAsia="Times New Roman" w:hAnsi="Times New Roman" w:cs="Times New Roman"/>
          <w:color w:val="000000"/>
          <w:sz w:val="28"/>
          <w:szCs w:val="28"/>
          <w:bdr w:val="none" w:sz="0" w:space="0" w:color="auto" w:frame="1"/>
          <w:lang w:eastAsia="uk-UA"/>
        </w:rPr>
        <w:t xml:space="preserve">30) розглядає звернення власника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ідприємства,  установи  або організації усіх  форм  власності  та надає письмовий дозвіл щодо звільнення працівника молодше 18 років;</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7" w:name="o121"/>
      <w:bookmarkEnd w:id="17"/>
      <w:r w:rsidRPr="00E95404">
        <w:rPr>
          <w:rFonts w:ascii="Times New Roman" w:eastAsia="Times New Roman" w:hAnsi="Times New Roman" w:cs="Times New Roman"/>
          <w:color w:val="000000"/>
          <w:sz w:val="28"/>
          <w:szCs w:val="28"/>
          <w:bdr w:val="none" w:sz="0" w:space="0" w:color="auto" w:frame="1"/>
          <w:lang w:eastAsia="uk-UA"/>
        </w:rPr>
        <w:t>31)  проводить інформаційно-роз'яснювальну роботу з питань, що належать до її компетенції, через засоби масової інформації;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32) здійснює реєстрацію та веде </w:t>
      </w:r>
      <w:proofErr w:type="gramStart"/>
      <w:r w:rsidRPr="00E95404">
        <w:rPr>
          <w:rFonts w:ascii="Times New Roman" w:eastAsia="Times New Roman" w:hAnsi="Times New Roman" w:cs="Times New Roman"/>
          <w:color w:val="000000"/>
          <w:sz w:val="28"/>
          <w:szCs w:val="28"/>
          <w:bdr w:val="none" w:sz="0" w:space="0" w:color="auto" w:frame="1"/>
          <w:lang w:eastAsia="uk-UA"/>
        </w:rPr>
        <w:t>обл</w:t>
      </w:r>
      <w:proofErr w:type="gramEnd"/>
      <w:r w:rsidRPr="00E95404">
        <w:rPr>
          <w:rFonts w:ascii="Times New Roman" w:eastAsia="Times New Roman" w:hAnsi="Times New Roman" w:cs="Times New Roman"/>
          <w:color w:val="000000"/>
          <w:sz w:val="28"/>
          <w:szCs w:val="28"/>
          <w:bdr w:val="none" w:sz="0" w:space="0" w:color="auto" w:frame="1"/>
          <w:lang w:eastAsia="uk-UA"/>
        </w:rPr>
        <w:t>ік запитів на інформацію, що надійшли в порядку, визначеному Законом України «Про доступ до публічної інформації», до служби у справах дітей виконавчого комітету Солотвинської селищної ради;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33) надає консультації запитувачам  публічної інформації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 час оформлення запитів на інформацію;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proofErr w:type="gramStart"/>
      <w:r w:rsidRPr="00E95404">
        <w:rPr>
          <w:rFonts w:ascii="Times New Roman" w:eastAsia="Times New Roman" w:hAnsi="Times New Roman" w:cs="Times New Roman"/>
          <w:color w:val="000000"/>
          <w:sz w:val="28"/>
          <w:szCs w:val="28"/>
          <w:bdr w:val="none" w:sz="0" w:space="0" w:color="auto" w:frame="1"/>
          <w:lang w:eastAsia="uk-UA"/>
        </w:rPr>
        <w:t>34) забезпечує своєчасне опрацювання запитів на публічну інформацію та надання відповідей в порядку та в строки, визначені Законом України  «Про доступ до публічної інформації»;</w:t>
      </w:r>
      <w:proofErr w:type="gramEnd"/>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35) здійснює аналіз та систематизацію </w:t>
      </w:r>
      <w:proofErr w:type="gramStart"/>
      <w:r w:rsidRPr="00E95404">
        <w:rPr>
          <w:rFonts w:ascii="Times New Roman" w:eastAsia="Times New Roman" w:hAnsi="Times New Roman" w:cs="Times New Roman"/>
          <w:color w:val="000000"/>
          <w:sz w:val="28"/>
          <w:szCs w:val="28"/>
          <w:bdr w:val="none" w:sz="0" w:space="0" w:color="auto" w:frame="1"/>
          <w:lang w:eastAsia="uk-UA"/>
        </w:rPr>
        <w:t>запит</w:t>
      </w:r>
      <w:proofErr w:type="gramEnd"/>
      <w:r w:rsidRPr="00E95404">
        <w:rPr>
          <w:rFonts w:ascii="Times New Roman" w:eastAsia="Times New Roman" w:hAnsi="Times New Roman" w:cs="Times New Roman"/>
          <w:color w:val="000000"/>
          <w:sz w:val="28"/>
          <w:szCs w:val="28"/>
          <w:bdr w:val="none" w:sz="0" w:space="0" w:color="auto" w:frame="1"/>
          <w:lang w:eastAsia="uk-UA"/>
        </w:rPr>
        <w:t>ів на інформацію;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36) забезпечує надання роз’яснень запитувачам інформації щодо порядку оскарження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ішень, дій чи бездіяльності виконавчого комітету, що порушили законні права та інтереси запитувачів інформації;</w:t>
      </w:r>
    </w:p>
    <w:p w:rsidR="00EF3DF0" w:rsidRPr="00E95404"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37) забезпечує оприлюднення публічної інформації про діяльність служби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справах дітей виконавчого комітету відповідно до ст. 15 Закону України «Про доступ до публічної інформації»;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bookmarkStart w:id="18" w:name="o122"/>
      <w:bookmarkEnd w:id="18"/>
      <w:r w:rsidRPr="00E95404">
        <w:rPr>
          <w:rFonts w:ascii="Times New Roman" w:eastAsia="Times New Roman" w:hAnsi="Times New Roman" w:cs="Times New Roman"/>
          <w:color w:val="000000"/>
          <w:sz w:val="28"/>
          <w:szCs w:val="28"/>
          <w:bdr w:val="none" w:sz="0" w:space="0" w:color="auto" w:frame="1"/>
          <w:lang w:eastAsia="uk-UA"/>
        </w:rPr>
        <w:t>38)  здійснює інші функції, які випливають з покладених на неї завдань, відповідно до законодавства;</w:t>
      </w:r>
    </w:p>
    <w:p w:rsidR="00EF3DF0"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lastRenderedPageBreak/>
        <w:t xml:space="preserve">39) представляє орган опіки та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іклування Солотвинської селищної ради в суді, прокуратурі, правоохоронних та інших органах, установах, організаціях з питань, що стосуються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Times New Roman" w:eastAsia="Times New Roman" w:hAnsi="Times New Roman" w:cs="Times New Roman"/>
          <w:b/>
          <w:bCs/>
          <w:color w:val="000000"/>
          <w:sz w:val="32"/>
          <w:szCs w:val="32"/>
          <w:bdr w:val="none" w:sz="0" w:space="0" w:color="auto" w:frame="1"/>
          <w:lang w:eastAsia="uk-UA"/>
        </w:rPr>
        <w:t>І</w:t>
      </w:r>
      <w:r w:rsidRPr="00E95404">
        <w:rPr>
          <w:rFonts w:ascii="Times New Roman" w:eastAsia="Times New Roman" w:hAnsi="Times New Roman" w:cs="Times New Roman"/>
          <w:b/>
          <w:bCs/>
          <w:color w:val="000000"/>
          <w:sz w:val="32"/>
          <w:szCs w:val="32"/>
          <w:bdr w:val="none" w:sz="0" w:space="0" w:color="auto" w:frame="1"/>
          <w:lang w:val="en-US" w:eastAsia="uk-UA"/>
        </w:rPr>
        <w:t>V</w:t>
      </w:r>
      <w:r w:rsidRPr="00E95404">
        <w:rPr>
          <w:rFonts w:ascii="Times New Roman" w:eastAsia="Times New Roman" w:hAnsi="Times New Roman" w:cs="Times New Roman"/>
          <w:b/>
          <w:bCs/>
          <w:color w:val="000000"/>
          <w:sz w:val="32"/>
          <w:szCs w:val="32"/>
          <w:bdr w:val="none" w:sz="0" w:space="0" w:color="auto" w:frame="1"/>
          <w:lang w:eastAsia="uk-UA"/>
        </w:rPr>
        <w:t>. Служба має право:</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 приймати з питань, що належать до її компетенції,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які є обов’язкові для виконання місцевими органами виконавчої влади, місцевого самоврядування, підприємствами, установами та організаціями усіх форм власності, посадовими особами, громадянами;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ідтримувати повідомлення від місцевих органів виконавчої влади і органів місцевого самоврядування, підприємств, установ, організацій усіх форм власності, посадових осіб про заходи, вжиті на виконання прийнятих нею рішень;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 одержувати в установленому законодавством порядку від інших відділів Солотвинської селищної ради, органів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4) звертатися до місцевих органів виконавчої влади, органів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 установ, організацій усіх форм власності, до суду, прокуратури, правоохоронних та інших органів, установ, організацій у разі порушення прав та інтересів дітей;</w:t>
      </w:r>
    </w:p>
    <w:p w:rsidR="00EF3DF0" w:rsidRPr="00E95404"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t>5) залучати до виконання окремих робіт, участі у вивченні окремих питань спеціалі</w:t>
      </w:r>
      <w:proofErr w:type="gramStart"/>
      <w:r w:rsidRPr="00E95404">
        <w:rPr>
          <w:rFonts w:ascii="Times New Roman" w:eastAsia="Times New Roman" w:hAnsi="Times New Roman" w:cs="Times New Roman"/>
          <w:color w:val="000000"/>
          <w:sz w:val="28"/>
          <w:szCs w:val="28"/>
          <w:bdr w:val="none" w:sz="0" w:space="0" w:color="auto" w:frame="1"/>
          <w:lang w:eastAsia="uk-UA"/>
        </w:rPr>
        <w:t>ст</w:t>
      </w:r>
      <w:proofErr w:type="gramEnd"/>
      <w:r w:rsidRPr="00E95404">
        <w:rPr>
          <w:rFonts w:ascii="Times New Roman" w:eastAsia="Times New Roman" w:hAnsi="Times New Roman" w:cs="Times New Roman"/>
          <w:color w:val="000000"/>
          <w:sz w:val="28"/>
          <w:szCs w:val="28"/>
          <w:bdr w:val="none" w:sz="0" w:space="0" w:color="auto" w:frame="1"/>
          <w:lang w:eastAsia="uk-UA"/>
        </w:rPr>
        <w:t>ів, фахівців інших відділів Солотвинської селищної ради, підприємств, установ та організацій (за погодженням з їх керівниками), представників громадських об’єднань (за згодою);</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6) запрошувати для бесіди батьків або опікунів,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іклувальників,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до усунення таких причин;</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7) вносити в установленому порядку пропозиції щодо удосконалення роботи Солотвинської селищної ради у сфері </w:t>
      </w:r>
      <w:proofErr w:type="gramStart"/>
      <w:r w:rsidRPr="00E95404">
        <w:rPr>
          <w:rFonts w:ascii="Times New Roman" w:eastAsia="Times New Roman" w:hAnsi="Times New Roman" w:cs="Times New Roman"/>
          <w:color w:val="000000"/>
          <w:sz w:val="28"/>
          <w:szCs w:val="28"/>
          <w:bdr w:val="none" w:sz="0" w:space="0" w:color="auto" w:frame="1"/>
          <w:lang w:eastAsia="uk-UA"/>
        </w:rPr>
        <w:t>соц</w:t>
      </w:r>
      <w:proofErr w:type="gramEnd"/>
      <w:r w:rsidRPr="00E95404">
        <w:rPr>
          <w:rFonts w:ascii="Times New Roman" w:eastAsia="Times New Roman" w:hAnsi="Times New Roman" w:cs="Times New Roman"/>
          <w:color w:val="000000"/>
          <w:sz w:val="28"/>
          <w:szCs w:val="28"/>
          <w:bdr w:val="none" w:sz="0" w:space="0" w:color="auto" w:frame="1"/>
          <w:lang w:eastAsia="uk-UA"/>
        </w:rPr>
        <w:t>іального захисту дітей;</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8)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w:t>
      </w:r>
      <w:proofErr w:type="gramStart"/>
      <w:r w:rsidRPr="00E95404">
        <w:rPr>
          <w:rFonts w:ascii="Times New Roman" w:eastAsia="Times New Roman" w:hAnsi="Times New Roman" w:cs="Times New Roman"/>
          <w:color w:val="000000"/>
          <w:sz w:val="28"/>
          <w:szCs w:val="28"/>
          <w:bdr w:val="none" w:sz="0" w:space="0" w:color="auto" w:frame="1"/>
          <w:lang w:eastAsia="uk-UA"/>
        </w:rPr>
        <w:t>техн</w:t>
      </w:r>
      <w:proofErr w:type="gramEnd"/>
      <w:r w:rsidRPr="00E95404">
        <w:rPr>
          <w:rFonts w:ascii="Times New Roman" w:eastAsia="Times New Roman" w:hAnsi="Times New Roman" w:cs="Times New Roman"/>
          <w:color w:val="000000"/>
          <w:sz w:val="28"/>
          <w:szCs w:val="28"/>
          <w:bdr w:val="none" w:sz="0" w:space="0" w:color="auto" w:frame="1"/>
          <w:lang w:eastAsia="uk-UA"/>
        </w:rPr>
        <w:t>ічними засобами;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9) скликати в установленому порядку наради з питань, що належать до її компетенції.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Times New Roman" w:eastAsia="Times New Roman" w:hAnsi="Times New Roman" w:cs="Times New Roman"/>
          <w:b/>
          <w:bCs/>
          <w:color w:val="000000"/>
          <w:sz w:val="32"/>
          <w:szCs w:val="32"/>
          <w:bdr w:val="none" w:sz="0" w:space="0" w:color="auto" w:frame="1"/>
          <w:lang w:val="en-US" w:eastAsia="uk-UA"/>
        </w:rPr>
        <w:t>V</w:t>
      </w:r>
      <w:r w:rsidRPr="00E95404">
        <w:rPr>
          <w:rFonts w:ascii="Times New Roman" w:eastAsia="Times New Roman" w:hAnsi="Times New Roman" w:cs="Times New Roman"/>
          <w:b/>
          <w:bCs/>
          <w:color w:val="000000"/>
          <w:sz w:val="32"/>
          <w:szCs w:val="32"/>
          <w:bdr w:val="none" w:sz="0" w:space="0" w:color="auto" w:frame="1"/>
          <w:lang w:eastAsia="uk-UA"/>
        </w:rPr>
        <w:t>.</w:t>
      </w:r>
      <w:proofErr w:type="gramStart"/>
      <w:r w:rsidRPr="00E95404">
        <w:rPr>
          <w:rFonts w:ascii="Times New Roman" w:eastAsia="Times New Roman" w:hAnsi="Times New Roman" w:cs="Times New Roman"/>
          <w:b/>
          <w:bCs/>
          <w:color w:val="000000"/>
          <w:sz w:val="32"/>
          <w:szCs w:val="32"/>
          <w:bdr w:val="none" w:sz="0" w:space="0" w:color="auto" w:frame="1"/>
          <w:lang w:eastAsia="uk-UA"/>
        </w:rPr>
        <w:t>  Організація</w:t>
      </w:r>
      <w:proofErr w:type="gramEnd"/>
      <w:r w:rsidRPr="00E95404">
        <w:rPr>
          <w:rFonts w:ascii="Times New Roman" w:eastAsia="Times New Roman" w:hAnsi="Times New Roman" w:cs="Times New Roman"/>
          <w:b/>
          <w:bCs/>
          <w:color w:val="000000"/>
          <w:sz w:val="32"/>
          <w:szCs w:val="32"/>
          <w:bdr w:val="none" w:sz="0" w:space="0" w:color="auto" w:frame="1"/>
          <w:lang w:eastAsia="uk-UA"/>
        </w:rPr>
        <w:t xml:space="preserve"> роботи:</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Arial" w:eastAsia="Times New Roman" w:hAnsi="Arial" w:cs="Arial"/>
          <w:color w:val="333333"/>
          <w:sz w:val="32"/>
          <w:szCs w:val="32"/>
          <w:lang w:eastAsia="uk-UA"/>
        </w:rPr>
        <w:t> </w:t>
      </w:r>
    </w:p>
    <w:p w:rsidR="00EF3DF0" w:rsidRPr="00E95404"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 служба в установленому законодавством порядку та у межах повноважень взаємодіє з іншими структурними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ідрозділами, відділами виконавчого комітету, місцевого самоврядування, територіальними органами міністерств, а </w:t>
      </w:r>
      <w:r w:rsidRPr="00E95404">
        <w:rPr>
          <w:rFonts w:ascii="Times New Roman" w:eastAsia="Times New Roman" w:hAnsi="Times New Roman" w:cs="Times New Roman"/>
          <w:color w:val="000000"/>
          <w:sz w:val="28"/>
          <w:szCs w:val="28"/>
          <w:bdr w:val="none" w:sz="0" w:space="0" w:color="auto" w:frame="1"/>
          <w:lang w:eastAsia="uk-UA"/>
        </w:rPr>
        <w:lastRenderedPageBreak/>
        <w:t>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  службу очолює начальник відділу, який призначається </w:t>
      </w:r>
      <w:proofErr w:type="gramStart"/>
      <w:r w:rsidRPr="00E95404">
        <w:rPr>
          <w:rFonts w:ascii="Times New Roman" w:eastAsia="Times New Roman" w:hAnsi="Times New Roman" w:cs="Times New Roman"/>
          <w:color w:val="000000"/>
          <w:sz w:val="28"/>
          <w:szCs w:val="28"/>
          <w:bdr w:val="none" w:sz="0" w:space="0" w:color="auto" w:frame="1"/>
          <w:lang w:eastAsia="uk-UA"/>
        </w:rPr>
        <w:t>на</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посаду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і звільняється з посади селищним головою згідно із законодавством;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 начальник відділу повинен мати повну вищу освіту за освітньо-кваліфікаційним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івнем спеціаліста або магістра, стаж роботи за фахом на службі в органах місцевого самоврядування та державній службі на керівних посадах не менше 2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1року.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4) Начальник відділу: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 здійснює керівництво службою, несе персональну відповідальність за організацію та результати її діяльності, сприяє створенню належних умов праці </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службі;</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2) розробляє посадові інструкції працівників </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ідділу та розподіляє обов’язки між ними, очолює та контролює їх роботу та положення про Службу;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3) планує роботу служби, вносить пропозиції щодо формування планів роботи виконавчого комітету Солотвинської селищної </w:t>
      </w:r>
      <w:proofErr w:type="gramStart"/>
      <w:r w:rsidRPr="00E95404">
        <w:rPr>
          <w:rFonts w:ascii="Times New Roman" w:eastAsia="Times New Roman" w:hAnsi="Times New Roman" w:cs="Times New Roman"/>
          <w:color w:val="000000"/>
          <w:sz w:val="28"/>
          <w:szCs w:val="28"/>
          <w:bdr w:val="none" w:sz="0" w:space="0" w:color="auto" w:frame="1"/>
          <w:lang w:eastAsia="uk-UA"/>
        </w:rPr>
        <w:t>ради</w:t>
      </w:r>
      <w:proofErr w:type="gramEnd"/>
      <w:r w:rsidRPr="00E95404">
        <w:rPr>
          <w:rFonts w:ascii="Times New Roman" w:eastAsia="Times New Roman" w:hAnsi="Times New Roman" w:cs="Times New Roman"/>
          <w:color w:val="000000"/>
          <w:sz w:val="28"/>
          <w:szCs w:val="28"/>
          <w:bdr w:val="none" w:sz="0" w:space="0" w:color="auto" w:frame="1"/>
          <w:lang w:eastAsia="uk-UA"/>
        </w:rPr>
        <w:t>;</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4) вживає заходів до удосконалення організації та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ідвищення ефективності роботи служби;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5) звітує перед головою Солотвинської селищної </w:t>
      </w:r>
      <w:proofErr w:type="gramStart"/>
      <w:r w:rsidRPr="00E95404">
        <w:rPr>
          <w:rFonts w:ascii="Times New Roman" w:eastAsia="Times New Roman" w:hAnsi="Times New Roman" w:cs="Times New Roman"/>
          <w:color w:val="000000"/>
          <w:sz w:val="28"/>
          <w:szCs w:val="28"/>
          <w:bdr w:val="none" w:sz="0" w:space="0" w:color="auto" w:frame="1"/>
          <w:lang w:eastAsia="uk-UA"/>
        </w:rPr>
        <w:t>ради</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про виконання покладених на службу завдань та затверджених планів роботи;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6)  вносить пропозиції щодо розгляду на засіданнях виконавчого комітету питань, що належать до компетенції служби, та розробляє проекти відповідних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7) за необхідності бере участь в роботі сесій селищної </w:t>
      </w:r>
      <w:proofErr w:type="gramStart"/>
      <w:r w:rsidRPr="00E95404">
        <w:rPr>
          <w:rFonts w:ascii="Times New Roman" w:eastAsia="Times New Roman" w:hAnsi="Times New Roman" w:cs="Times New Roman"/>
          <w:color w:val="000000"/>
          <w:sz w:val="28"/>
          <w:szCs w:val="28"/>
          <w:bdr w:val="none" w:sz="0" w:space="0" w:color="auto" w:frame="1"/>
          <w:lang w:eastAsia="uk-UA"/>
        </w:rPr>
        <w:t>ради</w:t>
      </w:r>
      <w:proofErr w:type="gramEnd"/>
      <w:r w:rsidRPr="00E95404">
        <w:rPr>
          <w:rFonts w:ascii="Times New Roman" w:eastAsia="Times New Roman" w:hAnsi="Times New Roman" w:cs="Times New Roman"/>
          <w:color w:val="000000"/>
          <w:sz w:val="28"/>
          <w:szCs w:val="28"/>
          <w:bdr w:val="none" w:sz="0" w:space="0" w:color="auto" w:frame="1"/>
          <w:lang w:eastAsia="uk-UA"/>
        </w:rPr>
        <w:t>, в засіданнях виконавчого комітету та інших заходах, що проводяться селищною радою та виконавчим комітетом;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8) представляє інтереси служби у взаємовідносинах з іншими виконавчими органами селищної ради, з службою у справах дітей обласної держадміністрації, органами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ідприємствами, установами та організаціями – за дорученням керівництва селищної ради;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9) видає </w:t>
      </w:r>
      <w:proofErr w:type="gramStart"/>
      <w:r w:rsidRPr="00E95404">
        <w:rPr>
          <w:rFonts w:ascii="Times New Roman" w:eastAsia="Times New Roman" w:hAnsi="Times New Roman" w:cs="Times New Roman"/>
          <w:color w:val="000000"/>
          <w:sz w:val="28"/>
          <w:szCs w:val="28"/>
          <w:bdr w:val="none" w:sz="0" w:space="0" w:color="auto" w:frame="1"/>
          <w:lang w:eastAsia="uk-UA"/>
        </w:rPr>
        <w:t>у</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межах своїх повноважень накази, організовує контроль за їх виконання;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10) забезпечує виконання покладених на Службу завдань;</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11)  вносить голові ради пропозиції щодо структури та </w:t>
      </w:r>
      <w:proofErr w:type="gramStart"/>
      <w:r w:rsidRPr="00E95404">
        <w:rPr>
          <w:rFonts w:ascii="Times New Roman" w:eastAsia="Times New Roman" w:hAnsi="Times New Roman" w:cs="Times New Roman"/>
          <w:color w:val="000000"/>
          <w:sz w:val="28"/>
          <w:szCs w:val="28"/>
          <w:bdr w:val="none" w:sz="0" w:space="0" w:color="auto" w:frame="1"/>
          <w:lang w:eastAsia="uk-UA"/>
        </w:rPr>
        <w:t>штатного</w:t>
      </w:r>
      <w:proofErr w:type="gramEnd"/>
      <w:r w:rsidRPr="00E95404">
        <w:rPr>
          <w:rFonts w:ascii="Times New Roman" w:eastAsia="Times New Roman" w:hAnsi="Times New Roman" w:cs="Times New Roman"/>
          <w:color w:val="000000"/>
          <w:sz w:val="28"/>
          <w:szCs w:val="28"/>
          <w:bdr w:val="none" w:sz="0" w:space="0" w:color="auto" w:frame="1"/>
          <w:lang w:eastAsia="uk-UA"/>
        </w:rPr>
        <w:t xml:space="preserve"> розпису Служби;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12)  проводить особистий прийом громадян з питань, що належать до повноважень служби;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13) у межах наданих повноважень організовує ділове листування з органами державної влади та органами місцевого самоврядування,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ідприємствами, установами та організаціями з питань, що належать до його компетенції;</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14) у межах своєї компетенції видає накази, організовує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ідготовку проектів рішень  виконавчого комітету та селищної ради, контролює їх виконання;</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lastRenderedPageBreak/>
        <w:t>15) здійснює інші повноваження, визначені законом.</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5. Накази начальника відділу, що суперечать Конституції та законам України, актам Президента України, Кабінету Міні</w:t>
      </w:r>
      <w:proofErr w:type="gramStart"/>
      <w:r w:rsidRPr="00E95404">
        <w:rPr>
          <w:rFonts w:ascii="Times New Roman" w:eastAsia="Times New Roman" w:hAnsi="Times New Roman" w:cs="Times New Roman"/>
          <w:color w:val="000000"/>
          <w:sz w:val="28"/>
          <w:szCs w:val="28"/>
          <w:bdr w:val="none" w:sz="0" w:space="0" w:color="auto" w:frame="1"/>
          <w:lang w:eastAsia="uk-UA"/>
        </w:rPr>
        <w:t>стр</w:t>
      </w:r>
      <w:proofErr w:type="gramEnd"/>
      <w:r w:rsidRPr="00E95404">
        <w:rPr>
          <w:rFonts w:ascii="Times New Roman" w:eastAsia="Times New Roman" w:hAnsi="Times New Roman" w:cs="Times New Roman"/>
          <w:color w:val="000000"/>
          <w:sz w:val="28"/>
          <w:szCs w:val="28"/>
          <w:bdr w:val="none" w:sz="0" w:space="0" w:color="auto" w:frame="1"/>
          <w:lang w:eastAsia="uk-UA"/>
        </w:rPr>
        <w:t>ів України,Мінсоцполітики можуть бути скасовані селищним головою Солотвинської селищної ради.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6. Штатний розпис та кошторис служби затверджується селищною радою за пропозиціями начальника відділу.</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7.</w:t>
      </w:r>
      <w:r w:rsidRPr="00E95404">
        <w:rPr>
          <w:rFonts w:ascii="Times New Roman" w:eastAsia="Times New Roman" w:hAnsi="Times New Roman" w:cs="Times New Roman"/>
          <w:color w:val="000000"/>
          <w:sz w:val="24"/>
          <w:szCs w:val="24"/>
          <w:bdr w:val="none" w:sz="0" w:space="0" w:color="auto" w:frame="1"/>
          <w:lang w:eastAsia="uk-UA"/>
        </w:rPr>
        <w:t xml:space="preserve"> </w:t>
      </w:r>
      <w:r w:rsidRPr="00E95404">
        <w:rPr>
          <w:rFonts w:ascii="Times New Roman" w:eastAsia="Times New Roman" w:hAnsi="Times New Roman" w:cs="Times New Roman"/>
          <w:color w:val="000000"/>
          <w:sz w:val="28"/>
          <w:szCs w:val="28"/>
          <w:bdr w:val="none" w:sz="0" w:space="0" w:color="auto" w:frame="1"/>
          <w:lang w:eastAsia="uk-UA"/>
        </w:rPr>
        <w:t xml:space="preserve">Забороняється розподіл отриманих доходів </w:t>
      </w:r>
      <w:proofErr w:type="gramStart"/>
      <w:r w:rsidRPr="00E95404">
        <w:rPr>
          <w:rFonts w:ascii="Times New Roman" w:eastAsia="Times New Roman" w:hAnsi="Times New Roman" w:cs="Times New Roman"/>
          <w:color w:val="000000"/>
          <w:sz w:val="28"/>
          <w:szCs w:val="28"/>
          <w:bdr w:val="none" w:sz="0" w:space="0" w:color="auto" w:frame="1"/>
          <w:lang w:eastAsia="uk-UA"/>
        </w:rPr>
        <w:t>в</w:t>
      </w:r>
      <w:proofErr w:type="gramEnd"/>
      <w:r w:rsidRPr="00E95404">
        <w:rPr>
          <w:rFonts w:ascii="Times New Roman" w:eastAsia="Times New Roman" w:hAnsi="Times New Roman" w:cs="Times New Roman"/>
          <w:color w:val="000000"/>
          <w:sz w:val="28"/>
          <w:szCs w:val="28"/>
          <w:bdr w:val="none" w:sz="0" w:space="0" w:color="auto" w:frame="1"/>
          <w:lang w:eastAsia="uk-UA"/>
        </w:rPr>
        <w:t>ідділом або їх частини серед засновників, працівників (крім оплати їхньої праці, нарахування єдиного соціального внеску) та інших пов’язаних з ними осіб.</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8.</w:t>
      </w:r>
      <w:r w:rsidRPr="00E95404">
        <w:rPr>
          <w:rFonts w:ascii="Times New Roman" w:eastAsia="Times New Roman" w:hAnsi="Times New Roman" w:cs="Times New Roman"/>
          <w:color w:val="000000"/>
          <w:sz w:val="24"/>
          <w:szCs w:val="24"/>
          <w:bdr w:val="none" w:sz="0" w:space="0" w:color="auto" w:frame="1"/>
          <w:lang w:eastAsia="uk-UA"/>
        </w:rPr>
        <w:t> </w:t>
      </w:r>
      <w:r w:rsidRPr="00E95404">
        <w:rPr>
          <w:rFonts w:ascii="Times New Roman" w:eastAsia="Times New Roman" w:hAnsi="Times New Roman" w:cs="Times New Roman"/>
          <w:color w:val="000000"/>
          <w:sz w:val="28"/>
          <w:szCs w:val="28"/>
          <w:bdr w:val="none" w:sz="0" w:space="0" w:color="auto" w:frame="1"/>
          <w:lang w:eastAsia="uk-UA"/>
        </w:rPr>
        <w:t xml:space="preserve">Ліквідація або реорганізація Служби проводиться селищною радою у порядку, визначеному чинним законодавством України.  </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center"/>
        <w:rPr>
          <w:rFonts w:ascii="Arial" w:eastAsia="Times New Roman" w:hAnsi="Arial" w:cs="Arial"/>
          <w:color w:val="333333"/>
          <w:sz w:val="32"/>
          <w:szCs w:val="32"/>
          <w:lang w:eastAsia="uk-UA"/>
        </w:rPr>
      </w:pPr>
      <w:r w:rsidRPr="00E95404">
        <w:rPr>
          <w:rFonts w:ascii="Times New Roman" w:eastAsia="Times New Roman" w:hAnsi="Times New Roman" w:cs="Times New Roman"/>
          <w:b/>
          <w:bCs/>
          <w:color w:val="000000"/>
          <w:sz w:val="32"/>
          <w:szCs w:val="32"/>
          <w:bdr w:val="none" w:sz="0" w:space="0" w:color="auto" w:frame="1"/>
          <w:lang w:val="en-US" w:eastAsia="uk-UA"/>
        </w:rPr>
        <w:t>VI</w:t>
      </w:r>
      <w:r w:rsidRPr="00E95404">
        <w:rPr>
          <w:rFonts w:ascii="Times New Roman" w:eastAsia="Times New Roman" w:hAnsi="Times New Roman" w:cs="Times New Roman"/>
          <w:b/>
          <w:bCs/>
          <w:color w:val="000000"/>
          <w:sz w:val="32"/>
          <w:szCs w:val="32"/>
          <w:bdr w:val="none" w:sz="0" w:space="0" w:color="auto" w:frame="1"/>
          <w:lang w:eastAsia="uk-UA"/>
        </w:rPr>
        <w:t>. Зміни та доповнення до положення:</w:t>
      </w:r>
    </w:p>
    <w:p w:rsidR="00EF3DF0" w:rsidRPr="00E95404" w:rsidRDefault="00EF3DF0" w:rsidP="00EF3DF0">
      <w:pPr>
        <w:shd w:val="clear" w:color="auto" w:fill="FFFFFF"/>
        <w:spacing w:after="0" w:line="240" w:lineRule="auto"/>
        <w:jc w:val="center"/>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Зміни та доповнення до Положення вносяться за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ішенням сесії Солотвинської селищної ради.</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Внесення змін та доповнень до Положення оформлюється шляхом викладення в новій редакції, </w:t>
      </w:r>
      <w:proofErr w:type="gramStart"/>
      <w:r w:rsidRPr="00E95404">
        <w:rPr>
          <w:rFonts w:ascii="Times New Roman" w:eastAsia="Times New Roman" w:hAnsi="Times New Roman" w:cs="Times New Roman"/>
          <w:color w:val="000000"/>
          <w:sz w:val="28"/>
          <w:szCs w:val="28"/>
          <w:bdr w:val="none" w:sz="0" w:space="0" w:color="auto" w:frame="1"/>
          <w:lang w:eastAsia="uk-UA"/>
        </w:rPr>
        <w:t>прошивається</w:t>
      </w:r>
      <w:proofErr w:type="gramEnd"/>
      <w:r w:rsidRPr="00E95404">
        <w:rPr>
          <w:rFonts w:ascii="Times New Roman" w:eastAsia="Times New Roman" w:hAnsi="Times New Roman" w:cs="Times New Roman"/>
          <w:color w:val="000000"/>
          <w:sz w:val="28"/>
          <w:szCs w:val="28"/>
          <w:bdr w:val="none" w:sz="0" w:space="0" w:color="auto" w:frame="1"/>
          <w:lang w:eastAsia="uk-UA"/>
        </w:rPr>
        <w:t>, пронумеровується згідно чинного законодавства.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Зміни до Положення </w:t>
      </w:r>
      <w:proofErr w:type="gramStart"/>
      <w:r w:rsidRPr="00E95404">
        <w:rPr>
          <w:rFonts w:ascii="Times New Roman" w:eastAsia="Times New Roman" w:hAnsi="Times New Roman" w:cs="Times New Roman"/>
          <w:color w:val="000000"/>
          <w:sz w:val="28"/>
          <w:szCs w:val="28"/>
          <w:bdr w:val="none" w:sz="0" w:space="0" w:color="auto" w:frame="1"/>
          <w:lang w:eastAsia="uk-UA"/>
        </w:rPr>
        <w:t>п</w:t>
      </w:r>
      <w:proofErr w:type="gramEnd"/>
      <w:r w:rsidRPr="00E95404">
        <w:rPr>
          <w:rFonts w:ascii="Times New Roman" w:eastAsia="Times New Roman" w:hAnsi="Times New Roman" w:cs="Times New Roman"/>
          <w:color w:val="000000"/>
          <w:sz w:val="28"/>
          <w:szCs w:val="28"/>
          <w:bdr w:val="none" w:sz="0" w:space="0" w:color="auto" w:frame="1"/>
          <w:lang w:eastAsia="uk-UA"/>
        </w:rPr>
        <w:t>ідлягають державній реєстрації згідно чинного законодавства.</w:t>
      </w:r>
    </w:p>
    <w:p w:rsidR="00EF3DF0" w:rsidRPr="00E95404" w:rsidRDefault="00EF3DF0" w:rsidP="00EF3DF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w:t>
      </w:r>
      <w:proofErr w:type="gramStart"/>
      <w:r w:rsidRPr="00E95404">
        <w:rPr>
          <w:rFonts w:ascii="Times New Roman" w:eastAsia="Times New Roman" w:hAnsi="Times New Roman" w:cs="Times New Roman"/>
          <w:color w:val="000000"/>
          <w:sz w:val="28"/>
          <w:szCs w:val="28"/>
          <w:bdr w:val="none" w:sz="0" w:space="0" w:color="auto" w:frame="1"/>
          <w:lang w:eastAsia="uk-UA"/>
        </w:rPr>
        <w:t>Р</w:t>
      </w:r>
      <w:proofErr w:type="gramEnd"/>
      <w:r w:rsidRPr="00E95404">
        <w:rPr>
          <w:rFonts w:ascii="Times New Roman" w:eastAsia="Times New Roman" w:hAnsi="Times New Roman" w:cs="Times New Roman"/>
          <w:color w:val="000000"/>
          <w:sz w:val="28"/>
          <w:szCs w:val="28"/>
          <w:bdr w:val="none" w:sz="0" w:space="0" w:color="auto" w:frame="1"/>
          <w:lang w:eastAsia="uk-UA"/>
        </w:rPr>
        <w:t>ішення Солотвинської селищної ради, що подається для державної реєстрації змін до відомостей про юридичну особу, що містяться в Єдиному державному реєстрі, подається згідно чинного законодавства.</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Times New Roman" w:eastAsia="Times New Roman" w:hAnsi="Times New Roman" w:cs="Times New Roman"/>
          <w:color w:val="000000"/>
          <w:sz w:val="28"/>
          <w:szCs w:val="28"/>
          <w:bdr w:val="none" w:sz="0" w:space="0" w:color="auto" w:frame="1"/>
          <w:lang w:eastAsia="uk-UA"/>
        </w:rPr>
        <w:t xml:space="preserve">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jc w:val="both"/>
        <w:rPr>
          <w:rFonts w:ascii="Arial" w:eastAsia="Times New Roman" w:hAnsi="Arial" w:cs="Arial"/>
          <w:color w:val="333333"/>
          <w:sz w:val="21"/>
          <w:szCs w:val="21"/>
          <w:lang w:eastAsia="uk-UA"/>
        </w:rPr>
      </w:pPr>
      <w:r w:rsidRPr="00E95404">
        <w:rPr>
          <w:rFonts w:ascii="Arial" w:eastAsia="Times New Roman" w:hAnsi="Arial" w:cs="Arial"/>
          <w:color w:val="333333"/>
          <w:sz w:val="21"/>
          <w:szCs w:val="21"/>
          <w:lang w:eastAsia="uk-UA"/>
        </w:rPr>
        <w:t> </w:t>
      </w:r>
    </w:p>
    <w:p w:rsidR="00EF3DF0" w:rsidRPr="00E95404" w:rsidRDefault="00EF3DF0" w:rsidP="00EF3DF0">
      <w:pPr>
        <w:shd w:val="clear" w:color="auto" w:fill="FFFFFF"/>
        <w:spacing w:after="0" w:line="240" w:lineRule="auto"/>
        <w:ind w:firstLine="708"/>
        <w:rPr>
          <w:rFonts w:ascii="Arial" w:eastAsia="Times New Roman" w:hAnsi="Arial" w:cs="Arial"/>
          <w:color w:val="333333"/>
          <w:sz w:val="21"/>
          <w:szCs w:val="21"/>
          <w:lang w:eastAsia="uk-UA"/>
        </w:rPr>
      </w:pPr>
    </w:p>
    <w:p w:rsidR="00EF3DF0" w:rsidRPr="00E95404" w:rsidRDefault="00EF3DF0" w:rsidP="00EF3DF0">
      <w:pPr>
        <w:shd w:val="clear" w:color="auto" w:fill="FFFFFF"/>
        <w:tabs>
          <w:tab w:val="left" w:pos="6435"/>
        </w:tabs>
        <w:spacing w:after="0" w:line="240" w:lineRule="auto"/>
        <w:rPr>
          <w:rFonts w:ascii="Times New Roman" w:eastAsia="Times New Roman" w:hAnsi="Times New Roman" w:cs="Times New Roman"/>
          <w:b/>
          <w:color w:val="333333"/>
          <w:sz w:val="28"/>
          <w:szCs w:val="28"/>
          <w:lang w:eastAsia="uk-UA"/>
        </w:rPr>
      </w:pPr>
      <w:r w:rsidRPr="00E95404">
        <w:rPr>
          <w:rFonts w:ascii="Arial" w:eastAsia="Times New Roman" w:hAnsi="Arial" w:cs="Arial"/>
          <w:color w:val="333333"/>
          <w:sz w:val="21"/>
          <w:szCs w:val="21"/>
          <w:lang w:eastAsia="uk-UA"/>
        </w:rPr>
        <w:t> </w:t>
      </w:r>
      <w:r w:rsidRPr="00E95404">
        <w:rPr>
          <w:rFonts w:ascii="Times New Roman" w:eastAsia="Times New Roman" w:hAnsi="Times New Roman" w:cs="Times New Roman"/>
          <w:b/>
          <w:color w:val="333333"/>
          <w:sz w:val="28"/>
          <w:szCs w:val="28"/>
          <w:lang w:eastAsia="uk-UA"/>
        </w:rPr>
        <w:t xml:space="preserve">Перший заступник селищної голови </w:t>
      </w:r>
      <w:r>
        <w:rPr>
          <w:rFonts w:ascii="Times New Roman" w:eastAsia="Times New Roman" w:hAnsi="Times New Roman" w:cs="Times New Roman"/>
          <w:b/>
          <w:color w:val="333333"/>
          <w:sz w:val="28"/>
          <w:szCs w:val="28"/>
          <w:lang w:eastAsia="uk-UA"/>
        </w:rPr>
        <w:t xml:space="preserve">                      </w:t>
      </w:r>
      <w:r>
        <w:rPr>
          <w:rFonts w:ascii="Times New Roman" w:eastAsia="Times New Roman" w:hAnsi="Times New Roman" w:cs="Times New Roman"/>
          <w:b/>
          <w:color w:val="333333"/>
          <w:sz w:val="28"/>
          <w:szCs w:val="28"/>
          <w:lang w:eastAsia="uk-UA"/>
        </w:rPr>
        <w:tab/>
        <w:t xml:space="preserve">      </w:t>
      </w:r>
      <w:r w:rsidRPr="00E95404">
        <w:rPr>
          <w:rFonts w:ascii="Times New Roman" w:eastAsia="Times New Roman" w:hAnsi="Times New Roman" w:cs="Times New Roman"/>
          <w:b/>
          <w:color w:val="333333"/>
          <w:sz w:val="28"/>
          <w:szCs w:val="28"/>
          <w:lang w:eastAsia="uk-UA"/>
        </w:rPr>
        <w:t xml:space="preserve">  </w:t>
      </w:r>
      <w:proofErr w:type="gramStart"/>
      <w:r w:rsidRPr="00E95404">
        <w:rPr>
          <w:rFonts w:ascii="Times New Roman" w:eastAsia="Times New Roman" w:hAnsi="Times New Roman" w:cs="Times New Roman"/>
          <w:b/>
          <w:color w:val="333333"/>
          <w:sz w:val="28"/>
          <w:szCs w:val="28"/>
          <w:lang w:eastAsia="uk-UA"/>
        </w:rPr>
        <w:t>Наталія</w:t>
      </w:r>
      <w:proofErr w:type="gramEnd"/>
      <w:r w:rsidRPr="00E95404">
        <w:rPr>
          <w:rFonts w:ascii="Times New Roman" w:eastAsia="Times New Roman" w:hAnsi="Times New Roman" w:cs="Times New Roman"/>
          <w:b/>
          <w:color w:val="333333"/>
          <w:sz w:val="28"/>
          <w:szCs w:val="28"/>
          <w:lang w:eastAsia="uk-UA"/>
        </w:rPr>
        <w:t xml:space="preserve"> Тютюнник</w:t>
      </w: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EF3DF0" w:rsidRDefault="00EF3DF0" w:rsidP="00EF3DF0">
      <w:pPr>
        <w:rPr>
          <w:b/>
        </w:rPr>
      </w:pPr>
    </w:p>
    <w:p w:rsidR="001B5549" w:rsidRPr="00C52DB8" w:rsidRDefault="001B5549" w:rsidP="001B5549">
      <w:pPr>
        <w:spacing w:after="0" w:line="210" w:lineRule="exact"/>
        <w:ind w:left="2580"/>
        <w:rPr>
          <w:rFonts w:ascii="Times New Roman" w:eastAsia="Times New Roman" w:hAnsi="Times New Roman" w:cs="Times New Roman"/>
          <w:b/>
          <w:bCs/>
          <w:sz w:val="28"/>
          <w:szCs w:val="28"/>
        </w:rPr>
      </w:pPr>
    </w:p>
    <w:sectPr w:rsidR="001B5549" w:rsidRPr="00C52DB8">
      <w:footerReference w:type="even"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B3" w:rsidRDefault="002908B3">
      <w:pPr>
        <w:spacing w:after="0" w:line="240" w:lineRule="auto"/>
      </w:pPr>
      <w:r>
        <w:separator/>
      </w:r>
    </w:p>
  </w:endnote>
  <w:endnote w:type="continuationSeparator" w:id="0">
    <w:p w:rsidR="002908B3" w:rsidRDefault="0029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2908B3"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EF3DF0">
      <w:rPr>
        <w:rStyle w:val="af6"/>
        <w:noProof/>
      </w:rPr>
      <w:t>1</w:t>
    </w:r>
    <w:r>
      <w:rPr>
        <w:rStyle w:val="af6"/>
      </w:rPr>
      <w:fldChar w:fldCharType="end"/>
    </w:r>
  </w:p>
  <w:p w:rsidR="00490321" w:rsidRDefault="002908B3"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B3" w:rsidRDefault="002908B3">
      <w:pPr>
        <w:spacing w:after="0" w:line="240" w:lineRule="auto"/>
      </w:pPr>
      <w:r>
        <w:separator/>
      </w:r>
    </w:p>
  </w:footnote>
  <w:footnote w:type="continuationSeparator" w:id="0">
    <w:p w:rsidR="002908B3" w:rsidRDefault="00290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8">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7">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nsid w:val="74D448BB"/>
    <w:multiLevelType w:val="hybridMultilevel"/>
    <w:tmpl w:val="30CC4AA2"/>
    <w:lvl w:ilvl="0" w:tplc="C7B4BE82">
      <w:start w:val="2"/>
      <w:numFmt w:val="bullet"/>
      <w:lvlText w:val="-"/>
      <w:lvlJc w:val="left"/>
      <w:pPr>
        <w:ind w:left="630" w:hanging="360"/>
      </w:pPr>
      <w:rPr>
        <w:rFonts w:ascii="Times New Roman" w:eastAsia="Times New Roman" w:hAnsi="Times New Roman" w:cs="Times New Roman"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32">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4">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7"/>
  </w:num>
  <w:num w:numId="6">
    <w:abstractNumId w:val="6"/>
  </w:num>
  <w:num w:numId="7">
    <w:abstractNumId w:val="22"/>
  </w:num>
  <w:num w:numId="8">
    <w:abstractNumId w:val="27"/>
  </w:num>
  <w:num w:numId="9">
    <w:abstractNumId w:val="3"/>
  </w:num>
  <w:num w:numId="10">
    <w:abstractNumId w:val="30"/>
  </w:num>
  <w:num w:numId="11">
    <w:abstractNumId w:val="16"/>
  </w:num>
  <w:num w:numId="12">
    <w:abstractNumId w:val="33"/>
  </w:num>
  <w:num w:numId="13">
    <w:abstractNumId w:val="34"/>
  </w:num>
  <w:num w:numId="14">
    <w:abstractNumId w:val="12"/>
  </w:num>
  <w:num w:numId="15">
    <w:abstractNumId w:val="32"/>
  </w:num>
  <w:num w:numId="16">
    <w:abstractNumId w:val="20"/>
  </w:num>
  <w:num w:numId="17">
    <w:abstractNumId w:val="28"/>
  </w:num>
  <w:num w:numId="18">
    <w:abstractNumId w:val="8"/>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1"/>
  </w:num>
  <w:num w:numId="33">
    <w:abstractNumId w:val="5"/>
  </w:num>
  <w:num w:numId="34">
    <w:abstractNumId w:val="1"/>
  </w:num>
  <w:num w:numId="35">
    <w:abstractNumId w:val="2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C582D"/>
    <w:rsid w:val="00232C44"/>
    <w:rsid w:val="00240863"/>
    <w:rsid w:val="0025355A"/>
    <w:rsid w:val="002646EB"/>
    <w:rsid w:val="002908B3"/>
    <w:rsid w:val="002967D3"/>
    <w:rsid w:val="002A3160"/>
    <w:rsid w:val="002A6C36"/>
    <w:rsid w:val="002B5D5B"/>
    <w:rsid w:val="002D7392"/>
    <w:rsid w:val="00304E7E"/>
    <w:rsid w:val="00316596"/>
    <w:rsid w:val="00352370"/>
    <w:rsid w:val="00380A5C"/>
    <w:rsid w:val="00380E5A"/>
    <w:rsid w:val="003871B4"/>
    <w:rsid w:val="003966AF"/>
    <w:rsid w:val="003B6DE6"/>
    <w:rsid w:val="003C3050"/>
    <w:rsid w:val="003F3B79"/>
    <w:rsid w:val="003F4F0B"/>
    <w:rsid w:val="0041229D"/>
    <w:rsid w:val="0042118F"/>
    <w:rsid w:val="00443AA8"/>
    <w:rsid w:val="00466A9D"/>
    <w:rsid w:val="004A0311"/>
    <w:rsid w:val="004A13F5"/>
    <w:rsid w:val="004B320A"/>
    <w:rsid w:val="004B62B1"/>
    <w:rsid w:val="004E3454"/>
    <w:rsid w:val="004F153D"/>
    <w:rsid w:val="00513522"/>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41AE7"/>
    <w:rsid w:val="00691433"/>
    <w:rsid w:val="006E0D55"/>
    <w:rsid w:val="006F7816"/>
    <w:rsid w:val="00710FAB"/>
    <w:rsid w:val="00770696"/>
    <w:rsid w:val="00786585"/>
    <w:rsid w:val="007A5AEB"/>
    <w:rsid w:val="00800417"/>
    <w:rsid w:val="00803FBB"/>
    <w:rsid w:val="0080750F"/>
    <w:rsid w:val="00860A29"/>
    <w:rsid w:val="00874AF1"/>
    <w:rsid w:val="00893E6A"/>
    <w:rsid w:val="008A79BB"/>
    <w:rsid w:val="008B03AD"/>
    <w:rsid w:val="008B5B44"/>
    <w:rsid w:val="008B717F"/>
    <w:rsid w:val="008D5396"/>
    <w:rsid w:val="008E2D8B"/>
    <w:rsid w:val="008F1727"/>
    <w:rsid w:val="00923A1E"/>
    <w:rsid w:val="009252CB"/>
    <w:rsid w:val="00940E48"/>
    <w:rsid w:val="00951B25"/>
    <w:rsid w:val="00965E0E"/>
    <w:rsid w:val="00970181"/>
    <w:rsid w:val="009839F5"/>
    <w:rsid w:val="009A2675"/>
    <w:rsid w:val="009E0096"/>
    <w:rsid w:val="009E3341"/>
    <w:rsid w:val="00A01059"/>
    <w:rsid w:val="00A04D6E"/>
    <w:rsid w:val="00A47ED7"/>
    <w:rsid w:val="00A7401E"/>
    <w:rsid w:val="00A856C7"/>
    <w:rsid w:val="00A9598D"/>
    <w:rsid w:val="00AB35CB"/>
    <w:rsid w:val="00AD56FB"/>
    <w:rsid w:val="00AD77CF"/>
    <w:rsid w:val="00B624F2"/>
    <w:rsid w:val="00B7184A"/>
    <w:rsid w:val="00B738BA"/>
    <w:rsid w:val="00B74826"/>
    <w:rsid w:val="00B929F5"/>
    <w:rsid w:val="00BD7B1B"/>
    <w:rsid w:val="00BE3114"/>
    <w:rsid w:val="00C04DAA"/>
    <w:rsid w:val="00C1070D"/>
    <w:rsid w:val="00C16F69"/>
    <w:rsid w:val="00C57284"/>
    <w:rsid w:val="00C864E5"/>
    <w:rsid w:val="00C937EB"/>
    <w:rsid w:val="00C93A42"/>
    <w:rsid w:val="00CA741A"/>
    <w:rsid w:val="00CD7C59"/>
    <w:rsid w:val="00CE5F1B"/>
    <w:rsid w:val="00CE76F7"/>
    <w:rsid w:val="00D01DE2"/>
    <w:rsid w:val="00D050D3"/>
    <w:rsid w:val="00D2164A"/>
    <w:rsid w:val="00DD736D"/>
    <w:rsid w:val="00DD773D"/>
    <w:rsid w:val="00DE4738"/>
    <w:rsid w:val="00E05661"/>
    <w:rsid w:val="00E31198"/>
    <w:rsid w:val="00E63387"/>
    <w:rsid w:val="00E66804"/>
    <w:rsid w:val="00EB3269"/>
    <w:rsid w:val="00EB7956"/>
    <w:rsid w:val="00EC6878"/>
    <w:rsid w:val="00ED1552"/>
    <w:rsid w:val="00ED4D9D"/>
    <w:rsid w:val="00EE417B"/>
    <w:rsid w:val="00EF3DF0"/>
    <w:rsid w:val="00F471CB"/>
    <w:rsid w:val="00F541A7"/>
    <w:rsid w:val="00F64104"/>
    <w:rsid w:val="00F649E6"/>
    <w:rsid w:val="00F910A8"/>
    <w:rsid w:val="00F9160C"/>
    <w:rsid w:val="00F91AD2"/>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vopskovrada.gov.ua/docs/19500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Pages>
  <Words>18251</Words>
  <Characters>10404</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77</cp:revision>
  <dcterms:created xsi:type="dcterms:W3CDTF">2022-02-22T08:38:00Z</dcterms:created>
  <dcterms:modified xsi:type="dcterms:W3CDTF">2022-02-23T07:37:00Z</dcterms:modified>
</cp:coreProperties>
</file>